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3DEAD" w14:textId="49239405" w:rsidR="00BE4938" w:rsidRPr="003A4367" w:rsidRDefault="00DA4EF9" w:rsidP="00F40038">
      <w:pPr>
        <w:rPr>
          <w:b/>
          <w:bCs/>
        </w:rPr>
      </w:pPr>
      <w:r w:rsidRPr="003A4367">
        <w:rPr>
          <w:b/>
          <w:bCs/>
        </w:rPr>
        <w:t xml:space="preserve">Jaarverslag </w:t>
      </w:r>
      <w:r w:rsidR="00282525" w:rsidRPr="003A4367">
        <w:rPr>
          <w:b/>
          <w:bCs/>
        </w:rPr>
        <w:t>van de conserva</w:t>
      </w:r>
      <w:r w:rsidR="00F91460">
        <w:rPr>
          <w:b/>
          <w:bCs/>
        </w:rPr>
        <w:t>t</w:t>
      </w:r>
      <w:r w:rsidR="00282525" w:rsidRPr="003A4367">
        <w:rPr>
          <w:b/>
          <w:bCs/>
        </w:rPr>
        <w:t xml:space="preserve">or over het jaar </w:t>
      </w:r>
      <w:r w:rsidRPr="003A4367">
        <w:rPr>
          <w:b/>
          <w:bCs/>
        </w:rPr>
        <w:t>202</w:t>
      </w:r>
      <w:r w:rsidR="003A4367" w:rsidRPr="003A4367">
        <w:rPr>
          <w:b/>
          <w:bCs/>
        </w:rPr>
        <w:t>0</w:t>
      </w:r>
    </w:p>
    <w:p w14:paraId="75A4CE41" w14:textId="4E8982A6" w:rsidR="00F40038" w:rsidRDefault="00F40038" w:rsidP="00F40038"/>
    <w:p w14:paraId="0C65EC5B" w14:textId="3441EC9C" w:rsidR="00F40038" w:rsidRPr="003A4367" w:rsidRDefault="00F40038" w:rsidP="00F40038">
      <w:pPr>
        <w:rPr>
          <w:b/>
          <w:bCs/>
        </w:rPr>
      </w:pPr>
      <w:r w:rsidRPr="003A4367">
        <w:rPr>
          <w:b/>
          <w:bCs/>
        </w:rPr>
        <w:t>Aanwinsten</w:t>
      </w:r>
      <w:r w:rsidR="003A4367">
        <w:rPr>
          <w:b/>
          <w:bCs/>
        </w:rPr>
        <w:t xml:space="preserve"> van de KVVAK</w:t>
      </w:r>
    </w:p>
    <w:p w14:paraId="5DBF5849" w14:textId="5345E7A8" w:rsidR="00C52486" w:rsidRDefault="00C52486" w:rsidP="00F40038">
      <w:r w:rsidRPr="003A4367">
        <w:t xml:space="preserve">23 Japanse Zen-schilderingen, </w:t>
      </w:r>
      <w:r w:rsidR="003A4367" w:rsidRPr="003A4367">
        <w:t>Japan, 17</w:t>
      </w:r>
      <w:r w:rsidR="003A4367" w:rsidRPr="003A4367">
        <w:rPr>
          <w:vertAlign w:val="superscript"/>
        </w:rPr>
        <w:t>e</w:t>
      </w:r>
      <w:r w:rsidR="003A4367" w:rsidRPr="003A4367">
        <w:t>-20e eeuw, schenking F. Hess (in 2018 gesch</w:t>
      </w:r>
      <w:r w:rsidR="000004A4">
        <w:t>o</w:t>
      </w:r>
      <w:r w:rsidR="003A4367" w:rsidRPr="003A4367">
        <w:t>nken, maar in 2020 ing</w:t>
      </w:r>
      <w:r w:rsidR="003A4367">
        <w:t xml:space="preserve">eschreven), </w:t>
      </w:r>
      <w:r w:rsidRPr="003A4367">
        <w:t>AK-MAK-1782 t/m 1804</w:t>
      </w:r>
    </w:p>
    <w:p w14:paraId="1B2599AF" w14:textId="0C85899F" w:rsidR="003A4367" w:rsidRDefault="003A4367" w:rsidP="00F40038"/>
    <w:p w14:paraId="79FD5154" w14:textId="4BF30448" w:rsidR="003A4367" w:rsidRPr="003A4367" w:rsidRDefault="003A4367" w:rsidP="00F40038">
      <w:pPr>
        <w:rPr>
          <w:b/>
          <w:bCs/>
        </w:rPr>
      </w:pPr>
      <w:r w:rsidRPr="003A4367">
        <w:rPr>
          <w:b/>
          <w:bCs/>
        </w:rPr>
        <w:t>Aanwinsten van het Rijksmuseum</w:t>
      </w:r>
    </w:p>
    <w:p w14:paraId="542E1C18" w14:textId="32E2DC64" w:rsidR="00C52486" w:rsidRDefault="00992C84" w:rsidP="00F40038">
      <w:r>
        <w:t>-</w:t>
      </w:r>
      <w:r w:rsidR="003A4367">
        <w:t>Acht</w:t>
      </w:r>
      <w:r w:rsidR="00C52486" w:rsidRPr="00C52486">
        <w:t xml:space="preserve"> aardewerken en vier bronzen grafgiften, China,</w:t>
      </w:r>
      <w:r w:rsidR="00C52486">
        <w:t xml:space="preserve"> 13</w:t>
      </w:r>
      <w:r w:rsidR="00C52486" w:rsidRPr="00C52486">
        <w:rPr>
          <w:vertAlign w:val="superscript"/>
        </w:rPr>
        <w:t>e</w:t>
      </w:r>
      <w:r w:rsidR="00C52486">
        <w:t xml:space="preserve"> eeuw v.Chr – 6</w:t>
      </w:r>
      <w:r w:rsidR="00C52486" w:rsidRPr="00C52486">
        <w:rPr>
          <w:vertAlign w:val="superscript"/>
        </w:rPr>
        <w:t>e</w:t>
      </w:r>
      <w:r w:rsidR="00C52486">
        <w:t xml:space="preserve"> eeuw n.Chr.</w:t>
      </w:r>
      <w:r w:rsidR="003A4367">
        <w:t>,</w:t>
      </w:r>
      <w:r w:rsidR="00C52486">
        <w:t xml:space="preserve"> anonieme schenking, ex collectie </w:t>
      </w:r>
      <w:r w:rsidR="003A4367">
        <w:t xml:space="preserve">R. </w:t>
      </w:r>
      <w:r w:rsidR="00C52486">
        <w:t>Flaes (</w:t>
      </w:r>
      <w:r w:rsidR="003A4367">
        <w:t xml:space="preserve">F.C. </w:t>
      </w:r>
      <w:r w:rsidR="00C52486">
        <w:t>Terborgh), AK-BR-FLA-1 t/m 8</w:t>
      </w:r>
    </w:p>
    <w:p w14:paraId="6CFBF0DC" w14:textId="442DB55B" w:rsidR="004416E6" w:rsidRDefault="00992C84" w:rsidP="00F40038">
      <w:r>
        <w:t>-</w:t>
      </w:r>
      <w:r w:rsidR="004416E6">
        <w:t>Beeld van een v</w:t>
      </w:r>
      <w:r w:rsidR="004416E6" w:rsidRPr="004416E6">
        <w:t>ergoddelijkte koningin of prinses</w:t>
      </w:r>
      <w:r w:rsidR="004416E6">
        <w:t>, Java, 14</w:t>
      </w:r>
      <w:r w:rsidR="004416E6" w:rsidRPr="004416E6">
        <w:rPr>
          <w:vertAlign w:val="superscript"/>
        </w:rPr>
        <w:t>e</w:t>
      </w:r>
      <w:r w:rsidR="004416E6">
        <w:t xml:space="preserve"> eeuw, a</w:t>
      </w:r>
      <w:r w:rsidR="004416E6" w:rsidRPr="004416E6">
        <w:t>ankoop met een bijdrage uit het legaat B.J. Peiser, het Familie Verbeek Fonds/Rijksmuseum Fonds en Familie M. van Poecke/Rijksmuseum Fonds</w:t>
      </w:r>
      <w:r w:rsidR="004416E6">
        <w:t>, AK-RAK-2020-1</w:t>
      </w:r>
    </w:p>
    <w:p w14:paraId="3DF743CF" w14:textId="1A256B2F" w:rsidR="004416E6" w:rsidRDefault="00992C84" w:rsidP="00F40038">
      <w:r>
        <w:t>-</w:t>
      </w:r>
      <w:r w:rsidR="004416E6">
        <w:t>Waterspu</w:t>
      </w:r>
      <w:r w:rsidR="008D1C89">
        <w:t>i</w:t>
      </w:r>
      <w:r w:rsidR="004416E6">
        <w:t>er in de vorm van een m</w:t>
      </w:r>
      <w:r w:rsidR="004416E6" w:rsidRPr="004416E6">
        <w:t>akara</w:t>
      </w:r>
      <w:r w:rsidR="004416E6">
        <w:t>, Java, 11</w:t>
      </w:r>
      <w:r w:rsidR="004416E6" w:rsidRPr="004416E6">
        <w:rPr>
          <w:vertAlign w:val="superscript"/>
        </w:rPr>
        <w:t>e</w:t>
      </w:r>
      <w:r w:rsidR="004416E6">
        <w:t xml:space="preserve"> eeuw, a</w:t>
      </w:r>
      <w:r w:rsidR="004416E6" w:rsidRPr="004416E6">
        <w:t>ankoop met een bijdrage uit het legaat B.J. Peiser, het Familie Verbeek Fonds/Rijksmuseum Fonds en Familie M. van Poecke/Rijksmuseum Fonds</w:t>
      </w:r>
      <w:r w:rsidR="004416E6">
        <w:t>, AK-RAK-2020-2</w:t>
      </w:r>
    </w:p>
    <w:p w14:paraId="3CBB2BEF" w14:textId="33E14085" w:rsidR="00C52486" w:rsidRDefault="00992C84" w:rsidP="00C52486">
      <w:r>
        <w:t>-</w:t>
      </w:r>
      <w:r w:rsidR="00C52486" w:rsidRPr="00C52486">
        <w:t>Yanghong Xu</w:t>
      </w:r>
      <w:r w:rsidR="00C52486">
        <w:t>, rolschildering, H</w:t>
      </w:r>
      <w:r w:rsidR="00231F1A">
        <w:t>o</w:t>
      </w:r>
      <w:r w:rsidR="00C52486">
        <w:t>nderd kinderen, China, ca. 1700</w:t>
      </w:r>
      <w:r w:rsidR="004416E6">
        <w:t>, a</w:t>
      </w:r>
      <w:r w:rsidR="004416E6" w:rsidRPr="004416E6">
        <w:t>ankoop met steun van Rituals</w:t>
      </w:r>
      <w:r w:rsidR="004416E6">
        <w:t xml:space="preserve">, </w:t>
      </w:r>
      <w:r w:rsidR="00C52486">
        <w:t>AK-RAK-2020-3</w:t>
      </w:r>
    </w:p>
    <w:p w14:paraId="1091B8FD" w14:textId="6198BF6A" w:rsidR="004416E6" w:rsidRDefault="00992C84" w:rsidP="00C52486">
      <w:r>
        <w:t>-</w:t>
      </w:r>
      <w:r w:rsidR="004416E6">
        <w:t xml:space="preserve">Tani </w:t>
      </w:r>
      <w:r w:rsidR="004416E6" w:rsidRPr="004416E6">
        <w:t>Buncho</w:t>
      </w:r>
      <w:r w:rsidR="004416E6">
        <w:t>, rolschildering, Honderd Kinderen (kopie), Japa</w:t>
      </w:r>
      <w:r w:rsidR="00231F1A">
        <w:t>n</w:t>
      </w:r>
      <w:r w:rsidR="004416E6">
        <w:t>, 1804, aankoop met steun van Rituals, AK-RAK-2020-4</w:t>
      </w:r>
    </w:p>
    <w:p w14:paraId="469656DF" w14:textId="0E92E3A4" w:rsidR="004416E6" w:rsidRDefault="00992C84" w:rsidP="004416E6">
      <w:r>
        <w:t>-</w:t>
      </w:r>
      <w:r w:rsidR="004416E6">
        <w:t>2</w:t>
      </w:r>
      <w:r w:rsidR="003F0F65">
        <w:t>1</w:t>
      </w:r>
      <w:r w:rsidR="004416E6">
        <w:t xml:space="preserve"> Voorwerpen, voor</w:t>
      </w:r>
      <w:r w:rsidR="00F91460">
        <w:t>n</w:t>
      </w:r>
      <w:r w:rsidR="004416E6">
        <w:t>amelijk keramiek uit China (neolitische periode-16</w:t>
      </w:r>
      <w:r w:rsidR="004416E6" w:rsidRPr="006635D4">
        <w:rPr>
          <w:vertAlign w:val="superscript"/>
        </w:rPr>
        <w:t>de</w:t>
      </w:r>
      <w:r w:rsidR="004416E6">
        <w:t xml:space="preserve"> eeuw),Thailand (16</w:t>
      </w:r>
      <w:r w:rsidR="004416E6" w:rsidRPr="004416E6">
        <w:rPr>
          <w:vertAlign w:val="superscript"/>
        </w:rPr>
        <w:t>e</w:t>
      </w:r>
      <w:r w:rsidR="004416E6">
        <w:t xml:space="preserve"> eeuw) en Japan (19</w:t>
      </w:r>
      <w:r w:rsidR="004416E6" w:rsidRPr="004416E6">
        <w:rPr>
          <w:vertAlign w:val="superscript"/>
        </w:rPr>
        <w:t>e</w:t>
      </w:r>
      <w:r w:rsidR="004416E6">
        <w:t xml:space="preserve"> en 20</w:t>
      </w:r>
      <w:r w:rsidR="004416E6" w:rsidRPr="004416E6">
        <w:rPr>
          <w:vertAlign w:val="superscript"/>
        </w:rPr>
        <w:t>e</w:t>
      </w:r>
      <w:r w:rsidR="004416E6">
        <w:t xml:space="preserve"> eeuw), anonieme schenking, AK-RAK-2020-</w:t>
      </w:r>
      <w:r w:rsidR="003F0F65">
        <w:t>5</w:t>
      </w:r>
      <w:r w:rsidR="004416E6">
        <w:t xml:space="preserve"> t/m 25</w:t>
      </w:r>
    </w:p>
    <w:p w14:paraId="79426BAD" w14:textId="5952E50E" w:rsidR="00F40038" w:rsidRDefault="00992C84" w:rsidP="00F40038">
      <w:r>
        <w:t>-</w:t>
      </w:r>
      <w:r w:rsidR="00425FE3">
        <w:t xml:space="preserve">Robert van Gulik, hangrol met kalligrafie, 1942, </w:t>
      </w:r>
      <w:r w:rsidR="00231F1A">
        <w:t>s</w:t>
      </w:r>
      <w:r w:rsidR="00425FE3" w:rsidRPr="00425FE3">
        <w:t>chenking van de Erven Robert H. van Gulik</w:t>
      </w:r>
      <w:r w:rsidR="00231F1A">
        <w:t xml:space="preserve">, </w:t>
      </w:r>
      <w:r w:rsidR="00C52486">
        <w:t>AK-RAK-2020-28</w:t>
      </w:r>
    </w:p>
    <w:p w14:paraId="44042DBF" w14:textId="5C2A1DDB" w:rsidR="00C52486" w:rsidRDefault="00992C84" w:rsidP="00F40038">
      <w:r>
        <w:t>-</w:t>
      </w:r>
      <w:r w:rsidR="00425FE3">
        <w:t>Robert van Gulik, handrol</w:t>
      </w:r>
      <w:r w:rsidR="00231F1A">
        <w:t xml:space="preserve"> </w:t>
      </w:r>
      <w:r w:rsidR="00425FE3">
        <w:t xml:space="preserve">met zegelafdrukken, 1944, </w:t>
      </w:r>
      <w:r w:rsidR="00231F1A">
        <w:t>s</w:t>
      </w:r>
      <w:r w:rsidR="00425FE3" w:rsidRPr="00425FE3">
        <w:t>chenking van de Erven Robert H. van Gulik</w:t>
      </w:r>
      <w:r w:rsidR="00425FE3">
        <w:t xml:space="preserve">, </w:t>
      </w:r>
      <w:r w:rsidR="00C52486">
        <w:t>AK-RAK-2020-29</w:t>
      </w:r>
    </w:p>
    <w:p w14:paraId="4AD48CF1" w14:textId="56C8373E" w:rsidR="00C52486" w:rsidRDefault="00992C84" w:rsidP="00F40038">
      <w:r>
        <w:t>-</w:t>
      </w:r>
      <w:r w:rsidR="00C52486" w:rsidRPr="00C52486">
        <w:t>Collectie zegels van Robert van Gulik en zijn benodigdheden voor het snijden van zegels</w:t>
      </w:r>
      <w:r w:rsidR="00231F1A">
        <w:t>, s</w:t>
      </w:r>
      <w:r w:rsidR="00231F1A" w:rsidRPr="00425FE3">
        <w:t>chenking van de Erven Robert H. van Gulik</w:t>
      </w:r>
      <w:r w:rsidR="00231F1A">
        <w:t>, AK-RAK-2020-30 t/m 81</w:t>
      </w:r>
    </w:p>
    <w:p w14:paraId="1E4B2D49" w14:textId="45150B02" w:rsidR="00992C84" w:rsidRDefault="00992C84" w:rsidP="00F40038"/>
    <w:p w14:paraId="7A1E7A90" w14:textId="00C8D011" w:rsidR="00992C84" w:rsidRPr="00992C84" w:rsidRDefault="00992C84" w:rsidP="00992C84">
      <w:pPr>
        <w:rPr>
          <w:b/>
          <w:bCs/>
        </w:rPr>
      </w:pPr>
      <w:r w:rsidRPr="00992C84">
        <w:rPr>
          <w:b/>
          <w:bCs/>
        </w:rPr>
        <w:t>Bruiklenen van de afdeling Aziatische kunst in 2020</w:t>
      </w:r>
    </w:p>
    <w:p w14:paraId="7E50E1DE" w14:textId="2A44833E" w:rsidR="00992C84" w:rsidRPr="00992C84" w:rsidRDefault="00992C84" w:rsidP="00992C84">
      <w:r>
        <w:t>-</w:t>
      </w:r>
      <w:r w:rsidRPr="00992C84">
        <w:t>Sieboldhuis, Leiden</w:t>
      </w:r>
      <w:r>
        <w:t>,</w:t>
      </w:r>
      <w:r w:rsidRPr="00992C84">
        <w:t xml:space="preserve"> ‘NEKO - de kat in de Japanse kunst’, 30 jan 2020 – 13 sept 2020, AK-MAK-909</w:t>
      </w:r>
      <w:r>
        <w:t xml:space="preserve">: </w:t>
      </w:r>
      <w:r w:rsidRPr="00992C84">
        <w:t xml:space="preserve">Utagawa Kuniyoshi, </w:t>
      </w:r>
      <w:r>
        <w:t>prent ‘</w:t>
      </w:r>
      <w:r w:rsidRPr="00992C84">
        <w:t>katten voor de 53 stations van de tokaido</w:t>
      </w:r>
      <w:r>
        <w:t>’</w:t>
      </w:r>
      <w:r w:rsidRPr="00992C84">
        <w:t>, samen met 10 prenten van het Rijksmuseum (RP-P-1956-631, -1956-607, -2008-203, -1958-319, -1958-495, -1968-162, -1976-136, -1958-507, -1991-465, -OB-JAP-26).</w:t>
      </w:r>
    </w:p>
    <w:p w14:paraId="7FF5EFB7" w14:textId="6DDB9EEC" w:rsidR="00992C84" w:rsidRPr="00992C84" w:rsidRDefault="00992C84" w:rsidP="00992C84">
      <w:pPr>
        <w:rPr>
          <w:lang w:val="en-US"/>
        </w:rPr>
      </w:pPr>
      <w:r w:rsidRPr="00992C84">
        <w:rPr>
          <w:lang w:val="en-US"/>
        </w:rPr>
        <w:t>-Victoria &amp; Albert Museum, Londen, ‘Kimono: Kyoto to Catwalk’, 29 feb 2020 – 21 juni 2020, BK-1980-99, sitsen kamerjas.</w:t>
      </w:r>
    </w:p>
    <w:p w14:paraId="18FA393E" w14:textId="59FEE0D9" w:rsidR="00992C84" w:rsidRPr="00992C84" w:rsidRDefault="00992C84" w:rsidP="00992C84">
      <w:pPr>
        <w:rPr>
          <w:lang w:val="en-US"/>
        </w:rPr>
      </w:pPr>
      <w:r>
        <w:rPr>
          <w:lang w:val="en-US"/>
        </w:rPr>
        <w:t>-</w:t>
      </w:r>
      <w:r w:rsidRPr="00992C84">
        <w:rPr>
          <w:lang w:val="en-US"/>
        </w:rPr>
        <w:t>Museum Rietberg, Zürich, ‘Longing for Nature: Reading landscapes in Chinese Art’, 11 sept 2020 – 17 jan 2021, AK-MAK-290</w:t>
      </w:r>
      <w:r>
        <w:rPr>
          <w:lang w:val="en-US"/>
        </w:rPr>
        <w:t>:</w:t>
      </w:r>
      <w:r w:rsidRPr="00992C84">
        <w:rPr>
          <w:lang w:val="en-US"/>
        </w:rPr>
        <w:t xml:space="preserve"> album van de Chinese schilder Gao Qipei.</w:t>
      </w:r>
    </w:p>
    <w:p w14:paraId="5272B971" w14:textId="1E44FCAF" w:rsidR="00992C84" w:rsidRPr="00992C84" w:rsidRDefault="00992C84" w:rsidP="00992C84">
      <w:r w:rsidRPr="00992C84">
        <w:t>-Chhatrapati Shivaji Maharaj Vastu Sangrahalaya, Mumbai, tentoonstelling in het kader van Nederlands staatsbezoek, 16 okt 2019 – 10 jan 2020, AK-MAK-521</w:t>
      </w:r>
      <w:r>
        <w:t>:</w:t>
      </w:r>
      <w:r w:rsidRPr="00992C84">
        <w:t xml:space="preserve"> Indiase miniatuur door Keshavdas, samen met 6 Indiase miniaturen van het Rijksmuseum (RP-T-1993-33, -1993-117 (V), -00-3186-1B, -00-3186-46, -1945-1, -1993-187).</w:t>
      </w:r>
    </w:p>
    <w:p w14:paraId="16410D8D" w14:textId="15DEA8D1" w:rsidR="00992C84" w:rsidRPr="00992C84" w:rsidRDefault="00992C84" w:rsidP="00992C84">
      <w:r>
        <w:t>-</w:t>
      </w:r>
      <w:r w:rsidRPr="00992C84">
        <w:t xml:space="preserve">Keramiekmuseum Princessehof, </w:t>
      </w:r>
      <w:r>
        <w:t xml:space="preserve">Leeuwarden, </w:t>
      </w:r>
      <w:r w:rsidRPr="00992C84">
        <w:t>‘Gezonken Schatten’, 7 sept 2019 – 28 juni 2020, 117 keramische en niet-keramische stukken uit het VOC-schip Witte Leeuw.</w:t>
      </w:r>
    </w:p>
    <w:p w14:paraId="58B1AA78" w14:textId="14A27C46" w:rsidR="00992C84" w:rsidRPr="00992C84" w:rsidRDefault="00992C84" w:rsidP="00992C84">
      <w:pPr>
        <w:rPr>
          <w:lang w:val="en-US"/>
        </w:rPr>
      </w:pPr>
      <w:r w:rsidRPr="00992C84">
        <w:rPr>
          <w:lang w:val="en-US"/>
        </w:rPr>
        <w:t xml:space="preserve">National Museum of Singapore, </w:t>
      </w:r>
      <w:r>
        <w:rPr>
          <w:lang w:val="en-US"/>
        </w:rPr>
        <w:t>‘</w:t>
      </w:r>
      <w:r w:rsidRPr="00992C84">
        <w:rPr>
          <w:lang w:val="en-US"/>
        </w:rPr>
        <w:t>An Old New World: From The East Indies to the Founding of Singapore (1600-1819)’, 20 sept 2019 – 30 sept 2020, NG-444</w:t>
      </w:r>
      <w:r>
        <w:rPr>
          <w:lang w:val="en-US"/>
        </w:rPr>
        <w:t>:</w:t>
      </w:r>
      <w:r w:rsidRPr="00992C84">
        <w:rPr>
          <w:lang w:val="en-US"/>
        </w:rPr>
        <w:t xml:space="preserve"> flessenkelder met negen Japanse flesjes; BK-2002-16</w:t>
      </w:r>
      <w:r w:rsidR="008A2F3A">
        <w:rPr>
          <w:lang w:val="en-US"/>
        </w:rPr>
        <w:t>:</w:t>
      </w:r>
      <w:r w:rsidRPr="00992C84">
        <w:rPr>
          <w:lang w:val="en-US"/>
        </w:rPr>
        <w:t xml:space="preserve"> 1</w:t>
      </w:r>
      <w:r w:rsidR="008A2F3A">
        <w:rPr>
          <w:lang w:val="en-US"/>
        </w:rPr>
        <w:t>8e</w:t>
      </w:r>
      <w:r w:rsidRPr="00992C84">
        <w:rPr>
          <w:lang w:val="en-US"/>
        </w:rPr>
        <w:t>-eeuws bureau uit Batavia.</w:t>
      </w:r>
    </w:p>
    <w:p w14:paraId="32E5AC0A" w14:textId="77777777" w:rsidR="00992C84" w:rsidRPr="00992C84" w:rsidRDefault="00992C84" w:rsidP="00992C84">
      <w:pPr>
        <w:rPr>
          <w:lang w:val="en-US"/>
        </w:rPr>
      </w:pPr>
    </w:p>
    <w:p w14:paraId="3005CB6F" w14:textId="3433C58C" w:rsidR="00992C84" w:rsidRPr="00992C84" w:rsidRDefault="00992C84" w:rsidP="00992C84">
      <w:pPr>
        <w:rPr>
          <w:b/>
          <w:bCs/>
        </w:rPr>
      </w:pPr>
      <w:r w:rsidRPr="00992C84">
        <w:rPr>
          <w:b/>
          <w:bCs/>
        </w:rPr>
        <w:lastRenderedPageBreak/>
        <w:t>Restauraties en onderzoek In 2020</w:t>
      </w:r>
    </w:p>
    <w:p w14:paraId="695A25F5" w14:textId="77777777" w:rsidR="00992C84" w:rsidRPr="00992C84" w:rsidRDefault="00992C84" w:rsidP="00992C84"/>
    <w:p w14:paraId="4D2CE92B" w14:textId="4B4D64C4" w:rsidR="008A2F3A" w:rsidRDefault="008A2F3A" w:rsidP="00992C84">
      <w:r>
        <w:t xml:space="preserve">Twee Koreaanse schilderingen zijn met geld van de </w:t>
      </w:r>
      <w:r w:rsidR="008D1C89">
        <w:t xml:space="preserve">Overseas </w:t>
      </w:r>
      <w:r>
        <w:t xml:space="preserve">Korean </w:t>
      </w:r>
      <w:r w:rsidR="008D1C89">
        <w:t xml:space="preserve">Cultural Heritage </w:t>
      </w:r>
      <w:r>
        <w:t xml:space="preserve">Foundation gerestaureerd door atelier Restorient, Leiden: </w:t>
      </w:r>
      <w:r w:rsidR="00992C84" w:rsidRPr="00992C84">
        <w:t>AK-MAK-1300</w:t>
      </w:r>
      <w:r>
        <w:t xml:space="preserve">: </w:t>
      </w:r>
      <w:r w:rsidR="00992C84" w:rsidRPr="00992C84">
        <w:t>Avalokitesvara, 1500 – 1600, Korea</w:t>
      </w:r>
      <w:r w:rsidRPr="008A2F3A">
        <w:t xml:space="preserve"> </w:t>
      </w:r>
      <w:r>
        <w:t xml:space="preserve">en </w:t>
      </w:r>
      <w:r w:rsidR="00992C84" w:rsidRPr="00992C84">
        <w:t>AK-MAK-180</w:t>
      </w:r>
      <w:r>
        <w:t xml:space="preserve">: </w:t>
      </w:r>
      <w:r w:rsidR="00992C84" w:rsidRPr="00992C84">
        <w:t>Ni-o, Schildering</w:t>
      </w:r>
      <w:r>
        <w:t xml:space="preserve">, </w:t>
      </w:r>
      <w:r w:rsidR="00992C84" w:rsidRPr="00992C84">
        <w:t>1600-1699.</w:t>
      </w:r>
      <w:r w:rsidRPr="008A2F3A">
        <w:t xml:space="preserve"> </w:t>
      </w:r>
      <w:r>
        <w:t xml:space="preserve">Van de restauratie werd een video gemaakt </w:t>
      </w:r>
      <w:hyperlink r:id="rId9" w:history="1">
        <w:r w:rsidRPr="00992C84">
          <w:rPr>
            <w:rStyle w:val="Hyperlink"/>
          </w:rPr>
          <w:t>https://vimeo.com/494133649</w:t>
        </w:r>
      </w:hyperlink>
      <w:r>
        <w:t>.</w:t>
      </w:r>
    </w:p>
    <w:p w14:paraId="2B44D49E" w14:textId="5D742E9B" w:rsidR="00992C84" w:rsidRPr="00992C84" w:rsidRDefault="00992C84" w:rsidP="00992C84">
      <w:r w:rsidRPr="00992C84">
        <w:t xml:space="preserve"> </w:t>
      </w:r>
    </w:p>
    <w:p w14:paraId="6D4EC784" w14:textId="3828B4A1" w:rsidR="005D60B6" w:rsidRPr="00992C84" w:rsidRDefault="00992C84" w:rsidP="005D60B6">
      <w:r w:rsidRPr="00992C84">
        <w:t xml:space="preserve">In 2020 werd verder gewerkt aan </w:t>
      </w:r>
      <w:r w:rsidR="005D60B6">
        <w:t>de bestudering</w:t>
      </w:r>
      <w:r w:rsidR="008A2F3A">
        <w:t xml:space="preserve"> van een aantal </w:t>
      </w:r>
      <w:r w:rsidRPr="00992C84">
        <w:t xml:space="preserve">Aziatische bronzen uit de collectie. </w:t>
      </w:r>
      <w:r w:rsidR="005D60B6" w:rsidRPr="00992C84">
        <w:t xml:space="preserve">Het gaat om de vier sculpturen die in 2019 onderzocht werden in Oxford (neutron diffraction): Uma (AK-MAK-188), Candrasekhara (AK-MAK-1291), </w:t>
      </w:r>
      <w:r w:rsidR="005D60B6">
        <w:t xml:space="preserve">De </w:t>
      </w:r>
      <w:r w:rsidR="005D60B6" w:rsidRPr="00992C84">
        <w:t>Thaise Avalokiteshvara (AK-RAK-2000-15)</w:t>
      </w:r>
      <w:r w:rsidR="005D60B6">
        <w:t xml:space="preserve">, en een Boeddhabeeld uit Java </w:t>
      </w:r>
      <w:r w:rsidR="005D60B6" w:rsidRPr="00992C84">
        <w:t>(AK-RAK-193).</w:t>
      </w:r>
      <w:r w:rsidR="005D60B6" w:rsidRPr="008A2F3A">
        <w:t xml:space="preserve"> </w:t>
      </w:r>
      <w:r w:rsidR="005D60B6">
        <w:t xml:space="preserve">Verder werd onderzoek gedaan naar </w:t>
      </w:r>
      <w:r w:rsidR="005D60B6" w:rsidRPr="00992C84">
        <w:t>een verborgen 'deposit' van bladgoud, zilver en brons in de Javaanse Kuvera (AK-MAK-311).</w:t>
      </w:r>
    </w:p>
    <w:p w14:paraId="4B60C467" w14:textId="0248FCAE" w:rsidR="008A2F3A" w:rsidRPr="00992C84" w:rsidRDefault="00992C84" w:rsidP="008A2F3A">
      <w:r w:rsidRPr="00992C84">
        <w:t xml:space="preserve">In januari </w:t>
      </w:r>
      <w:r w:rsidR="008A2F3A">
        <w:t xml:space="preserve">vond </w:t>
      </w:r>
      <w:r w:rsidRPr="00992C84">
        <w:t xml:space="preserve">een ontmoeting </w:t>
      </w:r>
      <w:r w:rsidR="008A2F3A">
        <w:t xml:space="preserve">plaats </w:t>
      </w:r>
      <w:r w:rsidRPr="00992C84">
        <w:t xml:space="preserve">van </w:t>
      </w:r>
      <w:r w:rsidR="008A2F3A">
        <w:t>het</w:t>
      </w:r>
      <w:r w:rsidRPr="00992C84">
        <w:t xml:space="preserve"> researchteam (restauratoren en 'technische onderzoekers') in Florence, </w:t>
      </w:r>
      <w:r w:rsidR="008A2F3A">
        <w:t xml:space="preserve">en gedurende </w:t>
      </w:r>
      <w:r w:rsidRPr="00992C84">
        <w:t xml:space="preserve">het jaar werden regelmatig (online) meetings gehouden om de resultaten te interpreteren en te bespreken (ook met de conservatoren). </w:t>
      </w:r>
    </w:p>
    <w:p w14:paraId="102B40A8" w14:textId="7B95F114" w:rsidR="00992C84" w:rsidRDefault="00CB7808" w:rsidP="00992C84">
      <w:r>
        <w:t xml:space="preserve">Het onderzoek is een samenwerking met </w:t>
      </w:r>
      <w:r w:rsidR="00992C84" w:rsidRPr="00992C84">
        <w:t xml:space="preserve">TU Delft </w:t>
      </w:r>
      <w:r>
        <w:t xml:space="preserve">en </w:t>
      </w:r>
      <w:r w:rsidRPr="00992C84">
        <w:t>CNR ISC in Florence</w:t>
      </w:r>
      <w:r>
        <w:t xml:space="preserve"> waarbij </w:t>
      </w:r>
      <w:r w:rsidR="00992C84" w:rsidRPr="00992C84">
        <w:t>neutronen</w:t>
      </w:r>
      <w:r>
        <w:t>-</w:t>
      </w:r>
      <w:r w:rsidR="00992C84" w:rsidRPr="00992C84">
        <w:t xml:space="preserve">technieken </w:t>
      </w:r>
      <w:r>
        <w:t xml:space="preserve">voor </w:t>
      </w:r>
      <w:r w:rsidR="005D60B6">
        <w:t xml:space="preserve">de bestudering van </w:t>
      </w:r>
      <w:r>
        <w:t>kunstwerken geo</w:t>
      </w:r>
      <w:r w:rsidR="00992C84" w:rsidRPr="00992C84">
        <w:t>ptimalise</w:t>
      </w:r>
      <w:r>
        <w:t>e</w:t>
      </w:r>
      <w:r w:rsidR="00992C84" w:rsidRPr="00992C84">
        <w:t>r</w:t>
      </w:r>
      <w:r>
        <w:t xml:space="preserve">d worden. </w:t>
      </w:r>
      <w:r w:rsidR="00992C84" w:rsidRPr="00992C84">
        <w:t xml:space="preserve">In 2020 </w:t>
      </w:r>
      <w:r>
        <w:t xml:space="preserve">heeft het team, waaraan </w:t>
      </w:r>
      <w:r w:rsidR="00992C84" w:rsidRPr="00992C84">
        <w:t>een nieuwe PhD</w:t>
      </w:r>
      <w:r>
        <w:t>-</w:t>
      </w:r>
      <w:r w:rsidR="00992C84" w:rsidRPr="00992C84">
        <w:t xml:space="preserve"> student</w:t>
      </w:r>
      <w:r>
        <w:t xml:space="preserve"> werd toegevoegd, zicht gericht op </w:t>
      </w:r>
      <w:r w:rsidR="00992C84" w:rsidRPr="00992C84">
        <w:t xml:space="preserve">het verwerken van data, en </w:t>
      </w:r>
      <w:r>
        <w:t xml:space="preserve">de voorbereiding </w:t>
      </w:r>
      <w:r w:rsidR="00992C84" w:rsidRPr="00992C84">
        <w:t>voor verschillende publicaties.</w:t>
      </w:r>
    </w:p>
    <w:p w14:paraId="70D16C29" w14:textId="77777777" w:rsidR="000C4864" w:rsidRPr="00992C84" w:rsidRDefault="000C4864" w:rsidP="00992C84"/>
    <w:p w14:paraId="53541C20" w14:textId="19C7987B" w:rsidR="00992C84" w:rsidRDefault="000C4864" w:rsidP="00992C84">
      <w:r>
        <w:t xml:space="preserve">Tot slot is een begin gemaakt met </w:t>
      </w:r>
      <w:r w:rsidR="00992C84" w:rsidRPr="00992C84">
        <w:t xml:space="preserve">project </w:t>
      </w:r>
      <w:r>
        <w:t>dat tot doel heeft de authe</w:t>
      </w:r>
      <w:r w:rsidR="00F91460">
        <w:t>n</w:t>
      </w:r>
      <w:r>
        <w:t xml:space="preserve">ticiteit te bepalen van </w:t>
      </w:r>
      <w:r w:rsidR="00992C84" w:rsidRPr="00992C84">
        <w:t xml:space="preserve"> drie stenen beelden </w:t>
      </w:r>
      <w:r>
        <w:t>uit</w:t>
      </w:r>
      <w:r w:rsidR="00992C84" w:rsidRPr="00992C84">
        <w:t xml:space="preserve"> Java</w:t>
      </w:r>
      <w:r>
        <w:t xml:space="preserve"> (AK-MAK-276, AK-MAK-1302 en AK-MAK</w:t>
      </w:r>
      <w:r w:rsidR="008D1C89">
        <w:t>-</w:t>
      </w:r>
      <w:r>
        <w:t>1303)</w:t>
      </w:r>
      <w:r w:rsidR="00992C84" w:rsidRPr="00992C84">
        <w:t xml:space="preserve"> en één </w:t>
      </w:r>
      <w:r>
        <w:t>uit</w:t>
      </w:r>
      <w:r w:rsidR="00992C84" w:rsidRPr="00992C84">
        <w:t xml:space="preserve"> Cambodia</w:t>
      </w:r>
      <w:r>
        <w:t xml:space="preserve"> (AK-MAK-1222). Dit project </w:t>
      </w:r>
      <w:r w:rsidR="008D1C89">
        <w:t>is mogelijk gemaakt door het Flora Fonds / Rijksmuseum Fonds.</w:t>
      </w:r>
    </w:p>
    <w:p w14:paraId="193160AE" w14:textId="1656BD51" w:rsidR="00A858CA" w:rsidRDefault="00A858CA" w:rsidP="00992C84"/>
    <w:p w14:paraId="18A9988E" w14:textId="5E34DA8E" w:rsidR="00A858CA" w:rsidRPr="00A858CA" w:rsidRDefault="00A858CA" w:rsidP="00992C84">
      <w:pPr>
        <w:rPr>
          <w:b/>
          <w:bCs/>
        </w:rPr>
      </w:pPr>
      <w:r w:rsidRPr="00A858CA">
        <w:rPr>
          <w:b/>
          <w:bCs/>
        </w:rPr>
        <w:t>Bezetting van de afdeling</w:t>
      </w:r>
    </w:p>
    <w:p w14:paraId="65F38407" w14:textId="7B2BF30C" w:rsidR="00F40038" w:rsidRPr="00163085" w:rsidRDefault="00A858CA" w:rsidP="00F40038">
      <w:r w:rsidRPr="00A858CA">
        <w:t xml:space="preserve">Denise Campbell is nu vijf jaar in het Rijksmuseum werkzaam. Ze registreerde eerder de volledige collectie Aziatische keramiek en maakt vanaf 2020 onderdeel uit van de afdeling Aziatische Kunst. Ze is tevens inhoudelijk afdelingsassistent van de afdeling Beeldende Kunst. Haar bijdragen zullen vanaf </w:t>
      </w:r>
      <w:r>
        <w:t>dit jaar</w:t>
      </w:r>
      <w:r w:rsidRPr="00A858CA">
        <w:t xml:space="preserve"> vermeld worden. Denise is lid van de commissie Ikigai en voormalig lid van de Ceramiek commissie van de KVVAK</w:t>
      </w:r>
    </w:p>
    <w:p w14:paraId="5D0043FB" w14:textId="77777777" w:rsidR="00DA4EF9" w:rsidRPr="00163085" w:rsidRDefault="00DA4EF9" w:rsidP="00F40038"/>
    <w:p w14:paraId="757F9220" w14:textId="0D4979B8" w:rsidR="00775A37" w:rsidRDefault="00775A37" w:rsidP="00F40038">
      <w:pPr>
        <w:rPr>
          <w:b/>
          <w:bCs/>
        </w:rPr>
      </w:pPr>
      <w:r w:rsidRPr="00231F1A">
        <w:rPr>
          <w:b/>
          <w:bCs/>
        </w:rPr>
        <w:t>Publicaties van Medewerkers</w:t>
      </w:r>
    </w:p>
    <w:p w14:paraId="56CF3E04" w14:textId="678B05CE" w:rsidR="00396F28" w:rsidRDefault="00396F28" w:rsidP="00F40038">
      <w:pPr>
        <w:rPr>
          <w:b/>
          <w:bCs/>
        </w:rPr>
      </w:pPr>
    </w:p>
    <w:p w14:paraId="3CFE158A" w14:textId="029588B3" w:rsidR="00396F28" w:rsidRPr="005D60B6" w:rsidRDefault="00396F28" w:rsidP="00396F28">
      <w:pPr>
        <w:rPr>
          <w:i/>
          <w:iCs/>
        </w:rPr>
      </w:pPr>
      <w:r w:rsidRPr="005D60B6">
        <w:rPr>
          <w:i/>
          <w:iCs/>
        </w:rPr>
        <w:t>Jan van Campen</w:t>
      </w:r>
    </w:p>
    <w:p w14:paraId="5A4E0BC1" w14:textId="4A677BF1" w:rsidR="00396F28" w:rsidRPr="00396F28" w:rsidRDefault="005D60B6" w:rsidP="00396F28">
      <w:pPr>
        <w:rPr>
          <w:lang w:val="en-US"/>
        </w:rPr>
      </w:pPr>
      <w:r>
        <w:rPr>
          <w:lang w:val="en-US"/>
        </w:rPr>
        <w:t>-</w:t>
      </w:r>
      <w:r w:rsidR="00396F28" w:rsidRPr="00396F28">
        <w:rPr>
          <w:lang w:val="en-US"/>
        </w:rPr>
        <w:t>‘Signifiers of wealth and status: Chinese porcelain in e</w:t>
      </w:r>
      <w:r w:rsidR="00F91460">
        <w:rPr>
          <w:lang w:val="en-US"/>
        </w:rPr>
        <w:t>a</w:t>
      </w:r>
      <w:r w:rsidR="00396F28" w:rsidRPr="00396F28">
        <w:rPr>
          <w:lang w:val="en-US"/>
        </w:rPr>
        <w:t xml:space="preserve">rly 17th-century European paintings’, in </w:t>
      </w:r>
      <w:r w:rsidR="00396F28" w:rsidRPr="005D60B6">
        <w:rPr>
          <w:i/>
          <w:iCs/>
          <w:lang w:val="en-US"/>
        </w:rPr>
        <w:t>Transactions of the Oriental Ceramic Society</w:t>
      </w:r>
      <w:r w:rsidR="00396F28" w:rsidRPr="00396F28">
        <w:rPr>
          <w:lang w:val="en-US"/>
        </w:rPr>
        <w:t xml:space="preserve"> 83 (2018-2019), pp. 129-146.</w:t>
      </w:r>
    </w:p>
    <w:p w14:paraId="7F25CC97" w14:textId="512EC793" w:rsidR="00396F28" w:rsidRDefault="005D60B6" w:rsidP="00396F28">
      <w:r>
        <w:t xml:space="preserve">-Entries 58 en 59 in R. Baarsen (red.) </w:t>
      </w:r>
      <w:r w:rsidR="00396F28" w:rsidRPr="005D60B6">
        <w:rPr>
          <w:i/>
          <w:iCs/>
        </w:rPr>
        <w:t>1700-1800</w:t>
      </w:r>
      <w:r>
        <w:t>,</w:t>
      </w:r>
      <w:r w:rsidR="00396F28">
        <w:t xml:space="preserve"> Amsterdam</w:t>
      </w:r>
      <w:r>
        <w:t>,</w:t>
      </w:r>
      <w:r w:rsidR="00396F28">
        <w:t xml:space="preserve"> 2020.</w:t>
      </w:r>
    </w:p>
    <w:p w14:paraId="5B6A8E52" w14:textId="0AAB3D54" w:rsidR="00396F28" w:rsidRDefault="005D60B6" w:rsidP="00396F28">
      <w:r>
        <w:t>-</w:t>
      </w:r>
      <w:r w:rsidR="00396F28">
        <w:t xml:space="preserve">'"De geest van een welvarend verleden"; winkel en werkplaats van Kunsthandel J. Denijs in de periode 1920-1960', </w:t>
      </w:r>
      <w:r w:rsidR="00396F28" w:rsidRPr="005D60B6">
        <w:rPr>
          <w:i/>
          <w:iCs/>
        </w:rPr>
        <w:t>Amstelodamum. Maandblad voor de kennis van Amsterdam</w:t>
      </w:r>
      <w:r w:rsidR="00396F28">
        <w:t xml:space="preserve"> 107/1 (2020), pp. 6-24.</w:t>
      </w:r>
    </w:p>
    <w:p w14:paraId="479732E7" w14:textId="0E88A715" w:rsidR="00396F28" w:rsidRDefault="00396F28" w:rsidP="00396F28"/>
    <w:p w14:paraId="2B7E77F8" w14:textId="4CC3743F" w:rsidR="00396F28" w:rsidRPr="005D60B6" w:rsidRDefault="00396F28" w:rsidP="00396F28">
      <w:pPr>
        <w:rPr>
          <w:i/>
          <w:iCs/>
        </w:rPr>
      </w:pPr>
      <w:r w:rsidRPr="005D60B6">
        <w:rPr>
          <w:i/>
          <w:iCs/>
        </w:rPr>
        <w:t>Menno Fitski</w:t>
      </w:r>
    </w:p>
    <w:p w14:paraId="4E708F14" w14:textId="28EAB105" w:rsidR="00396F28" w:rsidRDefault="005D60B6" w:rsidP="00396F28">
      <w:r>
        <w:t>-</w:t>
      </w:r>
      <w:r w:rsidR="00396F28">
        <w:t xml:space="preserve">J. de Hond en M. Fitski, </w:t>
      </w:r>
      <w:r w:rsidR="00396F28">
        <w:rPr>
          <w:rFonts w:ascii="MS Gothic" w:eastAsia="MS Gothic" w:hAnsi="MS Gothic" w:cs="MS Gothic" w:hint="eastAsia"/>
        </w:rPr>
        <w:t>一本の細い橋</w:t>
      </w:r>
      <w:r w:rsidR="00396F28">
        <w:t xml:space="preserve">: </w:t>
      </w:r>
      <w:r w:rsidR="00396F28">
        <w:rPr>
          <w:rFonts w:ascii="MS Gothic" w:eastAsia="MS Gothic" w:hAnsi="MS Gothic" w:cs="MS Gothic" w:hint="eastAsia"/>
        </w:rPr>
        <w:t>美術でひもとくオランダの交流史</w:t>
      </w:r>
      <w:r w:rsidR="00396F28">
        <w:t xml:space="preserve">, Osaka, </w:t>
      </w:r>
      <w:r w:rsidR="00E9098B">
        <w:t xml:space="preserve">Osaka University Press, </w:t>
      </w:r>
      <w:r w:rsidR="00396F28">
        <w:t>2020.</w:t>
      </w:r>
    </w:p>
    <w:p w14:paraId="4F2DDF83" w14:textId="08007A8C" w:rsidR="00396F28" w:rsidRDefault="005D60B6" w:rsidP="00396F28">
      <w:r>
        <w:lastRenderedPageBreak/>
        <w:t>-</w:t>
      </w:r>
      <w:r w:rsidR="00396F28">
        <w:t xml:space="preserve">‘Aanwinst: Twee Japanse snijwerken. Een schenking van J.J. Witsenburg’, </w:t>
      </w:r>
      <w:r w:rsidR="00396F28" w:rsidRPr="005D60B6">
        <w:rPr>
          <w:i/>
          <w:iCs/>
        </w:rPr>
        <w:t>Aziatische Kunst</w:t>
      </w:r>
      <w:r w:rsidR="00396F28">
        <w:t>, 50/3 (2020), pp. 63-68.</w:t>
      </w:r>
    </w:p>
    <w:p w14:paraId="2DE477FD" w14:textId="178D4984" w:rsidR="00396F28" w:rsidRDefault="005D60B6" w:rsidP="00396F28">
      <w:r>
        <w:t>-</w:t>
      </w:r>
      <w:r w:rsidR="00396F28">
        <w:t xml:space="preserve">‘Aanwinst: Het geluid van kikkers. De passie van Felix Hess voor Japanse zenschilderkunst’, </w:t>
      </w:r>
      <w:r w:rsidR="00396F28" w:rsidRPr="005D60B6">
        <w:rPr>
          <w:i/>
          <w:iCs/>
        </w:rPr>
        <w:t>Aziatische Kunst</w:t>
      </w:r>
      <w:r w:rsidR="00396F28">
        <w:t>, 50/3 (2020), pp. 69-81.</w:t>
      </w:r>
    </w:p>
    <w:p w14:paraId="30DBDEC2" w14:textId="782D8BB4" w:rsidR="00396F28" w:rsidRPr="00396F28" w:rsidRDefault="005D60B6" w:rsidP="00396F28">
      <w:pPr>
        <w:rPr>
          <w:lang w:val="en-US"/>
        </w:rPr>
      </w:pPr>
      <w:r w:rsidRPr="005D60B6">
        <w:rPr>
          <w:lang w:val="en-US"/>
        </w:rPr>
        <w:t>-</w:t>
      </w:r>
      <w:r w:rsidR="00396F28" w:rsidRPr="00396F28">
        <w:rPr>
          <w:lang w:val="en-US"/>
        </w:rPr>
        <w:t xml:space="preserve">‘Arts of Asia fiftieth birthday anniversary featuring fifty favourite objects’, </w:t>
      </w:r>
      <w:r w:rsidR="00396F28" w:rsidRPr="005D60B6">
        <w:rPr>
          <w:i/>
          <w:iCs/>
          <w:lang w:val="en-US"/>
        </w:rPr>
        <w:t>Arts of Asia</w:t>
      </w:r>
      <w:r w:rsidR="00396F28" w:rsidRPr="00396F28">
        <w:rPr>
          <w:lang w:val="en-US"/>
        </w:rPr>
        <w:t>, 50/1 (2020), p. 68.</w:t>
      </w:r>
    </w:p>
    <w:p w14:paraId="7DFD74A4" w14:textId="4E95C709" w:rsidR="00396F28" w:rsidRPr="00396F28" w:rsidRDefault="005C1B93" w:rsidP="00396F28">
      <w:pPr>
        <w:rPr>
          <w:lang w:val="en-US"/>
        </w:rPr>
      </w:pPr>
      <w:r>
        <w:rPr>
          <w:lang w:val="en-US"/>
        </w:rPr>
        <w:t>-</w:t>
      </w:r>
      <w:r w:rsidR="00396F28" w:rsidRPr="00396F28">
        <w:rPr>
          <w:lang w:val="en-US"/>
        </w:rPr>
        <w:t xml:space="preserve">‘Acquisitions: Fine and Applied Arts, and History’, </w:t>
      </w:r>
      <w:r w:rsidR="00396F28" w:rsidRPr="005C1B93">
        <w:rPr>
          <w:i/>
          <w:iCs/>
          <w:lang w:val="en-US"/>
        </w:rPr>
        <w:t>The Rijksmuseum Bulletin</w:t>
      </w:r>
      <w:r w:rsidR="00396F28" w:rsidRPr="00396F28">
        <w:rPr>
          <w:lang w:val="en-US"/>
        </w:rPr>
        <w:t xml:space="preserve">, 68/1 (2020), pp. 86-89. </w:t>
      </w:r>
    </w:p>
    <w:p w14:paraId="014F6F54" w14:textId="19D94EB2" w:rsidR="00396F28" w:rsidRPr="000004A4" w:rsidRDefault="00396F28" w:rsidP="00396F28">
      <w:pPr>
        <w:rPr>
          <w:lang w:val="en-US"/>
        </w:rPr>
      </w:pPr>
      <w:r>
        <w:t>‘Over twee grote houten polychrome beelden uit Japan (ca. 1300-ca.</w:t>
      </w:r>
      <w:r w:rsidR="005C1B93">
        <w:t xml:space="preserve"> </w:t>
      </w:r>
      <w:r w:rsidRPr="000004A4">
        <w:rPr>
          <w:lang w:val="en-US"/>
        </w:rPr>
        <w:t>1400)’, interview Springvossen, Amsterdam FM, 16 november.</w:t>
      </w:r>
    </w:p>
    <w:p w14:paraId="312D0EB4" w14:textId="2899E75C" w:rsidR="00396F28" w:rsidRPr="000004A4" w:rsidRDefault="00396F28" w:rsidP="00396F28">
      <w:pPr>
        <w:rPr>
          <w:lang w:val="en-US"/>
        </w:rPr>
      </w:pPr>
    </w:p>
    <w:p w14:paraId="7F19A619" w14:textId="77777777" w:rsidR="00396F28" w:rsidRPr="005C1B93" w:rsidRDefault="00396F28" w:rsidP="00396F28">
      <w:pPr>
        <w:rPr>
          <w:i/>
          <w:iCs/>
          <w:lang w:val="en-US"/>
        </w:rPr>
      </w:pPr>
      <w:r w:rsidRPr="005C1B93">
        <w:rPr>
          <w:i/>
          <w:iCs/>
          <w:lang w:val="en-US"/>
        </w:rPr>
        <w:t>Anna A. Ślączka</w:t>
      </w:r>
    </w:p>
    <w:p w14:paraId="2E66C275" w14:textId="1125D77A" w:rsidR="00396F28" w:rsidRPr="00396F28" w:rsidRDefault="005C1B93" w:rsidP="00396F28">
      <w:pPr>
        <w:rPr>
          <w:lang w:val="en-US"/>
        </w:rPr>
      </w:pPr>
      <w:r>
        <w:rPr>
          <w:lang w:val="en-US"/>
        </w:rPr>
        <w:t>-</w:t>
      </w:r>
      <w:r w:rsidR="00396F28" w:rsidRPr="00396F28">
        <w:rPr>
          <w:lang w:val="en-US"/>
        </w:rPr>
        <w:t xml:space="preserve">‘Lost and found? A note on two images of dancing Śiva from Bangladesh’, </w:t>
      </w:r>
      <w:r w:rsidR="00396F28" w:rsidRPr="005C1B93">
        <w:rPr>
          <w:i/>
          <w:iCs/>
          <w:lang w:val="en-US"/>
        </w:rPr>
        <w:t>Journal of Bengal Art</w:t>
      </w:r>
      <w:r w:rsidR="00396F28" w:rsidRPr="00396F28">
        <w:rPr>
          <w:lang w:val="en-US"/>
        </w:rPr>
        <w:t>, 25 (2020), pp. 27-35.</w:t>
      </w:r>
    </w:p>
    <w:p w14:paraId="00DFF5EC" w14:textId="0510D2E3" w:rsidR="00396F28" w:rsidRPr="00396F28" w:rsidRDefault="005C1B93" w:rsidP="00396F28">
      <w:pPr>
        <w:rPr>
          <w:lang w:val="en-US"/>
        </w:rPr>
      </w:pPr>
      <w:r>
        <w:rPr>
          <w:lang w:val="en-US"/>
        </w:rPr>
        <w:t>-</w:t>
      </w:r>
      <w:r w:rsidR="00396F28" w:rsidRPr="00396F28">
        <w:rPr>
          <w:lang w:val="en-US"/>
        </w:rPr>
        <w:t>‘How to make a “Cola bronze”? Theory and practice of bronze casting in South India’, in: Laxshmi Rose Greaves and Adam Hardy (</w:t>
      </w:r>
      <w:r>
        <w:rPr>
          <w:lang w:val="en-US"/>
        </w:rPr>
        <w:t>r</w:t>
      </w:r>
      <w:r w:rsidR="00396F28" w:rsidRPr="00396F28">
        <w:rPr>
          <w:lang w:val="en-US"/>
        </w:rPr>
        <w:t>ed</w:t>
      </w:r>
      <w:r>
        <w:rPr>
          <w:lang w:val="en-US"/>
        </w:rPr>
        <w:t>.</w:t>
      </w:r>
      <w:r w:rsidR="00396F28" w:rsidRPr="00396F28">
        <w:rPr>
          <w:lang w:val="en-US"/>
        </w:rPr>
        <w:t xml:space="preserve">), </w:t>
      </w:r>
      <w:r w:rsidR="00396F28" w:rsidRPr="005C1B93">
        <w:rPr>
          <w:i/>
          <w:iCs/>
          <w:lang w:val="en-US"/>
        </w:rPr>
        <w:t>Bridging Heaven and Earth. Art and Architecture in South Asia, 3rd Century BCE-21st Century CE</w:t>
      </w:r>
      <w:r w:rsidR="00396F28" w:rsidRPr="00396F28">
        <w:rPr>
          <w:lang w:val="en-US"/>
        </w:rPr>
        <w:t>, New Delhi</w:t>
      </w:r>
      <w:r>
        <w:rPr>
          <w:lang w:val="en-US"/>
        </w:rPr>
        <w:t>,</w:t>
      </w:r>
      <w:r w:rsidR="00396F28" w:rsidRPr="00396F28">
        <w:rPr>
          <w:lang w:val="en-US"/>
        </w:rPr>
        <w:t xml:space="preserve"> Dev Publishers</w:t>
      </w:r>
      <w:r>
        <w:rPr>
          <w:lang w:val="en-US"/>
        </w:rPr>
        <w:t>, 2020,</w:t>
      </w:r>
      <w:r w:rsidR="00396F28" w:rsidRPr="00396F28">
        <w:rPr>
          <w:lang w:val="en-US"/>
        </w:rPr>
        <w:t xml:space="preserve"> (Research presented at the Twenty-third Conference of the European Association for South Asian Archaeology and Art, Cardiff, 2016, vol. 2), pp. 201-210.</w:t>
      </w:r>
    </w:p>
    <w:p w14:paraId="70003C57" w14:textId="76EE5EE4" w:rsidR="00396F28" w:rsidRPr="00396F28" w:rsidRDefault="005C1B93" w:rsidP="00396F28">
      <w:pPr>
        <w:rPr>
          <w:lang w:val="en-US"/>
        </w:rPr>
      </w:pPr>
      <w:r>
        <w:rPr>
          <w:lang w:val="en-US"/>
        </w:rPr>
        <w:t>-</w:t>
      </w:r>
      <w:r w:rsidR="00396F28" w:rsidRPr="00396F28">
        <w:rPr>
          <w:lang w:val="en-US"/>
        </w:rPr>
        <w:t>‘The ritual of laying the consecration deposit in the South Indian Śaiva tradition (c. 12th century CE): the testimony of the texts,’ in: Albion M. Butters (</w:t>
      </w:r>
      <w:r>
        <w:rPr>
          <w:lang w:val="en-US"/>
        </w:rPr>
        <w:t>r</w:t>
      </w:r>
      <w:r w:rsidR="00396F28" w:rsidRPr="00396F28">
        <w:rPr>
          <w:lang w:val="en-US"/>
        </w:rPr>
        <w:t xml:space="preserve">ed), </w:t>
      </w:r>
      <w:r w:rsidR="00396F28" w:rsidRPr="005C1B93">
        <w:rPr>
          <w:i/>
          <w:iCs/>
          <w:lang w:val="en-US"/>
        </w:rPr>
        <w:t>Purāṇas, Āgamas, and Tantras. Papers of the 12th World Sanskrit Conference held in Helsinki, Finland 13-18 July 2003</w:t>
      </w:r>
      <w:r w:rsidR="00396F28" w:rsidRPr="00396F28">
        <w:rPr>
          <w:lang w:val="en-US"/>
        </w:rPr>
        <w:t>, Helsinki</w:t>
      </w:r>
      <w:r>
        <w:rPr>
          <w:lang w:val="en-US"/>
        </w:rPr>
        <w:t>,</w:t>
      </w:r>
      <w:r w:rsidR="00396F28" w:rsidRPr="00396F28">
        <w:rPr>
          <w:lang w:val="en-US"/>
        </w:rPr>
        <w:t xml:space="preserve"> Finnish Oriental Society, 2020, pp. 81-97.</w:t>
      </w:r>
    </w:p>
    <w:p w14:paraId="305714B9" w14:textId="68780678" w:rsidR="00396F28" w:rsidRPr="00396F28" w:rsidRDefault="005C1B93" w:rsidP="00396F28">
      <w:pPr>
        <w:rPr>
          <w:lang w:val="en-US"/>
        </w:rPr>
      </w:pPr>
      <w:r>
        <w:rPr>
          <w:lang w:val="en-US"/>
        </w:rPr>
        <w:t>-[</w:t>
      </w:r>
      <w:r w:rsidR="00396F28" w:rsidRPr="00396F28">
        <w:rPr>
          <w:lang w:val="en-US"/>
        </w:rPr>
        <w:t xml:space="preserve">With C. Muru] ‘A Bilingual Tamil-Portuguese Palm-Leaf Manuscript, India (Tamil Nadu)’, Acquisitions: Fine and Applied Arts, and History, </w:t>
      </w:r>
      <w:r w:rsidR="00396F28" w:rsidRPr="005C1B93">
        <w:rPr>
          <w:i/>
          <w:iCs/>
          <w:lang w:val="en-US"/>
        </w:rPr>
        <w:t>The Rijksmuseum Bulletin</w:t>
      </w:r>
      <w:r w:rsidR="00396F28" w:rsidRPr="00396F28">
        <w:rPr>
          <w:lang w:val="en-US"/>
        </w:rPr>
        <w:t xml:space="preserve"> 1 (2020), pp. 80-81.</w:t>
      </w:r>
    </w:p>
    <w:p w14:paraId="27D7E382" w14:textId="3E63AF86" w:rsidR="00396F28" w:rsidRPr="000C4864" w:rsidRDefault="005C1B93" w:rsidP="00396F28">
      <w:pPr>
        <w:rPr>
          <w:lang w:val="en-US"/>
        </w:rPr>
      </w:pPr>
      <w:r>
        <w:rPr>
          <w:lang w:val="en-US"/>
        </w:rPr>
        <w:t>-</w:t>
      </w:r>
      <w:r w:rsidR="00396F28" w:rsidRPr="00396F28">
        <w:rPr>
          <w:lang w:val="en-US"/>
        </w:rPr>
        <w:t>‘The sage Bhringin with three legs: a unique wooden sculpture at the Rijksmuseum’</w:t>
      </w:r>
      <w:r>
        <w:rPr>
          <w:lang w:val="en-US"/>
        </w:rPr>
        <w:t xml:space="preserve">, </w:t>
      </w:r>
      <w:r w:rsidR="00396F28" w:rsidRPr="005C1B93">
        <w:rPr>
          <w:i/>
          <w:iCs/>
          <w:lang w:val="en-US"/>
        </w:rPr>
        <w:t>Aziatische Kunst</w:t>
      </w:r>
      <w:r w:rsidR="00396F28" w:rsidRPr="000C4864">
        <w:rPr>
          <w:lang w:val="en-US"/>
        </w:rPr>
        <w:t xml:space="preserve"> </w:t>
      </w:r>
      <w:r>
        <w:rPr>
          <w:lang w:val="en-US"/>
        </w:rPr>
        <w:t>50/</w:t>
      </w:r>
      <w:r w:rsidR="00396F28" w:rsidRPr="000C4864">
        <w:rPr>
          <w:lang w:val="en-US"/>
        </w:rPr>
        <w:t>3 (2020), pp. 18-29.</w:t>
      </w:r>
    </w:p>
    <w:p w14:paraId="48BB6E69" w14:textId="15F8C17F" w:rsidR="00396F28" w:rsidRPr="000C4864" w:rsidRDefault="00396F28" w:rsidP="00396F28">
      <w:pPr>
        <w:rPr>
          <w:lang w:val="en-US"/>
        </w:rPr>
      </w:pPr>
    </w:p>
    <w:p w14:paraId="0323E940" w14:textId="7495FAA6" w:rsidR="00396F28" w:rsidRPr="005C1B93" w:rsidRDefault="00396F28" w:rsidP="00396F28">
      <w:pPr>
        <w:rPr>
          <w:i/>
          <w:iCs/>
          <w:lang w:val="en-US"/>
        </w:rPr>
      </w:pPr>
      <w:r w:rsidRPr="005C1B93">
        <w:rPr>
          <w:i/>
          <w:iCs/>
          <w:lang w:val="en-US"/>
        </w:rPr>
        <w:t>William Southworth</w:t>
      </w:r>
    </w:p>
    <w:p w14:paraId="334D7157" w14:textId="4CC41F53" w:rsidR="00396F28" w:rsidRPr="00396F28" w:rsidRDefault="00396F28" w:rsidP="00396F28">
      <w:pPr>
        <w:rPr>
          <w:lang w:val="en-US"/>
        </w:rPr>
      </w:pPr>
      <w:r w:rsidRPr="00396F28">
        <w:rPr>
          <w:lang w:val="en-US"/>
        </w:rPr>
        <w:t xml:space="preserve">‘Aanwinst: Two Javanese stone sculptures’, </w:t>
      </w:r>
      <w:r w:rsidRPr="005C1B93">
        <w:rPr>
          <w:i/>
          <w:iCs/>
          <w:lang w:val="en-US"/>
        </w:rPr>
        <w:t>Aziatische Kunst</w:t>
      </w:r>
      <w:r w:rsidRPr="00396F28">
        <w:rPr>
          <w:lang w:val="en-US"/>
        </w:rPr>
        <w:t xml:space="preserve"> 50</w:t>
      </w:r>
      <w:r w:rsidR="005C1B93">
        <w:rPr>
          <w:lang w:val="en-US"/>
        </w:rPr>
        <w:t>/3</w:t>
      </w:r>
      <w:r w:rsidRPr="00396F28">
        <w:rPr>
          <w:lang w:val="en-US"/>
        </w:rPr>
        <w:t xml:space="preserve"> (2020), pp. 45-49.</w:t>
      </w:r>
    </w:p>
    <w:p w14:paraId="32EB1E0A" w14:textId="77777777" w:rsidR="00396F28" w:rsidRPr="00396F28" w:rsidRDefault="00396F28" w:rsidP="00396F28">
      <w:pPr>
        <w:rPr>
          <w:lang w:val="en-US"/>
        </w:rPr>
      </w:pPr>
    </w:p>
    <w:p w14:paraId="757F9222" w14:textId="7A5FE74B" w:rsidR="0035533A" w:rsidRPr="005C1B93" w:rsidRDefault="0010228C" w:rsidP="00F40038">
      <w:pPr>
        <w:rPr>
          <w:bCs/>
          <w:i/>
          <w:iCs/>
          <w:sz w:val="22"/>
          <w:szCs w:val="22"/>
          <w:lang w:val="en-US"/>
        </w:rPr>
      </w:pPr>
      <w:r w:rsidRPr="005C1B93">
        <w:rPr>
          <w:bCs/>
          <w:i/>
          <w:iCs/>
          <w:sz w:val="22"/>
          <w:szCs w:val="22"/>
          <w:lang w:val="en-US"/>
        </w:rPr>
        <w:t>Ching-Ling Wang</w:t>
      </w:r>
    </w:p>
    <w:p w14:paraId="21409699" w14:textId="1AF298E8" w:rsidR="00163085" w:rsidRPr="000C4864" w:rsidRDefault="005C1B93" w:rsidP="00F40038">
      <w:pPr>
        <w:rPr>
          <w:lang w:val="en-US" w:eastAsia="zh-TW"/>
        </w:rPr>
      </w:pPr>
      <w:r>
        <w:rPr>
          <w:rFonts w:eastAsiaTheme="majorEastAsia"/>
          <w:i/>
          <w:iCs/>
          <w:lang w:val="en-US"/>
        </w:rPr>
        <w:t>-</w:t>
      </w:r>
      <w:r w:rsidR="0010228C" w:rsidRPr="00231F1A">
        <w:rPr>
          <w:rFonts w:eastAsiaTheme="majorEastAsia"/>
          <w:i/>
          <w:iCs/>
          <w:lang w:val="en-US"/>
        </w:rPr>
        <w:t>Minghua quanji</w:t>
      </w:r>
      <w:r w:rsidR="0010228C" w:rsidRPr="00231F1A">
        <w:rPr>
          <w:rFonts w:eastAsiaTheme="majorEastAsia"/>
          <w:lang w:val="en-US"/>
        </w:rPr>
        <w:t>-</w:t>
      </w:r>
      <w:r w:rsidR="0010228C" w:rsidRPr="00231F1A">
        <w:rPr>
          <w:rFonts w:eastAsiaTheme="majorEastAsia"/>
          <w:i/>
          <w:iCs/>
          <w:lang w:val="en-US"/>
        </w:rPr>
        <w:t xml:space="preserve">Dong Qichang </w:t>
      </w:r>
      <w:r w:rsidR="0010228C" w:rsidRPr="00231F1A">
        <w:rPr>
          <w:rFonts w:eastAsiaTheme="majorEastAsia"/>
        </w:rPr>
        <w:t>明画全集</w:t>
      </w:r>
      <w:r w:rsidR="0010228C" w:rsidRPr="00231F1A">
        <w:rPr>
          <w:rFonts w:eastAsiaTheme="majorEastAsia"/>
          <w:lang w:val="en-US"/>
        </w:rPr>
        <w:t>-</w:t>
      </w:r>
      <w:r w:rsidR="0010228C" w:rsidRPr="00231F1A">
        <w:rPr>
          <w:rFonts w:eastAsiaTheme="majorEastAsia"/>
        </w:rPr>
        <w:t>董其昌</w:t>
      </w:r>
      <w:r w:rsidR="0010228C" w:rsidRPr="00231F1A">
        <w:rPr>
          <w:rFonts w:eastAsiaTheme="majorEastAsia"/>
          <w:lang w:val="en-US"/>
        </w:rPr>
        <w:t xml:space="preserve"> [</w:t>
      </w:r>
      <w:r w:rsidR="0010228C" w:rsidRPr="00231F1A">
        <w:rPr>
          <w:rFonts w:eastAsiaTheme="majorEastAsia"/>
          <w:i/>
          <w:iCs/>
          <w:lang w:val="en-US"/>
        </w:rPr>
        <w:t>The Complete Collection of Ming (1368-1644) Paintings – Dong Qichang</w:t>
      </w:r>
      <w:r w:rsidR="0010228C" w:rsidRPr="00231F1A">
        <w:rPr>
          <w:rFonts w:eastAsiaTheme="majorEastAsia"/>
          <w:lang w:val="en-US"/>
        </w:rPr>
        <w:t xml:space="preserve">] (Hangzhou: Zhejiang University Press, 2020).  </w:t>
      </w:r>
      <w:r w:rsidR="0010228C" w:rsidRPr="000C4864">
        <w:rPr>
          <w:rFonts w:eastAsiaTheme="majorEastAsia"/>
          <w:lang w:val="en-US"/>
        </w:rPr>
        <w:t>[co-writer]</w:t>
      </w:r>
    </w:p>
    <w:p w14:paraId="6ADD72B2" w14:textId="67E0C961" w:rsidR="00163085" w:rsidRPr="000C4864" w:rsidRDefault="005C1B93" w:rsidP="00F40038">
      <w:pPr>
        <w:rPr>
          <w:lang w:val="en-US" w:eastAsia="zh-TW"/>
        </w:rPr>
      </w:pPr>
      <w:r>
        <w:rPr>
          <w:rFonts w:eastAsiaTheme="majorEastAsia"/>
          <w:i/>
          <w:iCs/>
          <w:lang w:val="en-US"/>
        </w:rPr>
        <w:t>-</w:t>
      </w:r>
      <w:r w:rsidR="0010228C" w:rsidRPr="00231F1A">
        <w:rPr>
          <w:rFonts w:eastAsiaTheme="majorEastAsia"/>
          <w:i/>
          <w:iCs/>
          <w:lang w:val="en-US"/>
        </w:rPr>
        <w:t>Qinghua quanji</w:t>
      </w:r>
      <w:r w:rsidR="0010228C" w:rsidRPr="00231F1A">
        <w:rPr>
          <w:rFonts w:eastAsiaTheme="majorEastAsia"/>
          <w:lang w:val="en-US"/>
        </w:rPr>
        <w:t>-</w:t>
      </w:r>
      <w:r w:rsidR="0010228C" w:rsidRPr="00231F1A">
        <w:rPr>
          <w:rFonts w:eastAsiaTheme="majorEastAsia"/>
          <w:i/>
          <w:iCs/>
          <w:lang w:val="en-US"/>
        </w:rPr>
        <w:t xml:space="preserve">Shixi </w:t>
      </w:r>
      <w:r w:rsidR="0010228C" w:rsidRPr="00231F1A">
        <w:rPr>
          <w:rFonts w:eastAsiaTheme="majorEastAsia"/>
        </w:rPr>
        <w:t>清画全集</w:t>
      </w:r>
      <w:r w:rsidR="0010228C" w:rsidRPr="00231F1A">
        <w:rPr>
          <w:rFonts w:eastAsiaTheme="majorEastAsia"/>
          <w:lang w:val="en-US"/>
        </w:rPr>
        <w:t>-</w:t>
      </w:r>
      <w:r w:rsidR="0010228C" w:rsidRPr="00231F1A">
        <w:rPr>
          <w:rFonts w:eastAsiaTheme="majorEastAsia"/>
        </w:rPr>
        <w:t>石溪</w:t>
      </w:r>
      <w:r w:rsidR="0010228C" w:rsidRPr="00231F1A">
        <w:rPr>
          <w:rFonts w:eastAsiaTheme="majorEastAsia"/>
          <w:lang w:val="en-US"/>
        </w:rPr>
        <w:t xml:space="preserve"> [</w:t>
      </w:r>
      <w:r w:rsidR="0010228C" w:rsidRPr="00231F1A">
        <w:rPr>
          <w:rFonts w:eastAsiaTheme="majorEastAsia"/>
          <w:i/>
          <w:iCs/>
          <w:lang w:val="en-US"/>
        </w:rPr>
        <w:t>The Complete Collection of Qing (1644-1911) Paintings - Shixi</w:t>
      </w:r>
      <w:r w:rsidR="0010228C" w:rsidRPr="00231F1A">
        <w:rPr>
          <w:rFonts w:eastAsiaTheme="majorEastAsia"/>
          <w:lang w:val="en-US"/>
        </w:rPr>
        <w:t>]</w:t>
      </w:r>
      <w:r w:rsidR="00820825" w:rsidRPr="00231F1A">
        <w:rPr>
          <w:rFonts w:eastAsiaTheme="majorEastAsia"/>
          <w:lang w:val="en-US"/>
        </w:rPr>
        <w:t xml:space="preserve"> </w:t>
      </w:r>
      <w:r w:rsidR="0010228C" w:rsidRPr="00231F1A">
        <w:rPr>
          <w:rFonts w:eastAsiaTheme="majorEastAsia"/>
          <w:lang w:val="en-US"/>
        </w:rPr>
        <w:t xml:space="preserve">(Hangzhou: Zhejiang University Press, 2020). </w:t>
      </w:r>
      <w:r w:rsidR="00014C49" w:rsidRPr="000C4864">
        <w:rPr>
          <w:rFonts w:eastAsiaTheme="majorEastAsia"/>
          <w:lang w:val="en-US"/>
        </w:rPr>
        <w:t>[co-writer]</w:t>
      </w:r>
    </w:p>
    <w:p w14:paraId="7CA24DBC" w14:textId="35148704" w:rsidR="00163085" w:rsidRPr="00231F1A" w:rsidRDefault="005C1B93" w:rsidP="00F40038">
      <w:pPr>
        <w:rPr>
          <w:lang w:val="en-US" w:eastAsia="zh-TW"/>
        </w:rPr>
      </w:pPr>
      <w:r>
        <w:rPr>
          <w:rFonts w:eastAsiaTheme="majorEastAsia"/>
          <w:lang w:val="en-US"/>
        </w:rPr>
        <w:t>-</w:t>
      </w:r>
      <w:r w:rsidR="00163085" w:rsidRPr="00231F1A">
        <w:rPr>
          <w:rFonts w:eastAsiaTheme="majorEastAsia"/>
          <w:lang w:val="en-US"/>
        </w:rPr>
        <w:t>‘Tani Bun</w:t>
      </w:r>
      <w:r w:rsidR="00163085" w:rsidRPr="00231F1A">
        <w:rPr>
          <w:rFonts w:eastAsiaTheme="majorEastAsia"/>
          <w:color w:val="000000" w:themeColor="text1"/>
          <w:lang w:val="en-US"/>
        </w:rPr>
        <w:t>ch</w:t>
      </w:r>
      <w:r w:rsidR="00163085" w:rsidRPr="00231F1A">
        <w:rPr>
          <w:rFonts w:eastAsia="PMingLiU"/>
          <w:color w:val="000000" w:themeColor="text1"/>
          <w:shd w:val="clear" w:color="auto" w:fill="FFFFFF"/>
          <w:lang w:val="en-US" w:eastAsia="zh-TW"/>
        </w:rPr>
        <w:t>ō</w:t>
      </w:r>
      <w:r w:rsidR="00163085" w:rsidRPr="00231F1A">
        <w:rPr>
          <w:color w:val="000000" w:themeColor="text1"/>
          <w:shd w:val="clear" w:color="auto" w:fill="FFFFFF"/>
          <w:lang w:val="en-US"/>
        </w:rPr>
        <w:t xml:space="preserve">’s </w:t>
      </w:r>
      <w:r w:rsidR="00163085" w:rsidRPr="00231F1A">
        <w:rPr>
          <w:i/>
          <w:iCs/>
          <w:color w:val="000000" w:themeColor="text1"/>
          <w:shd w:val="clear" w:color="auto" w:fill="FFFFFF"/>
          <w:lang w:val="en-US"/>
        </w:rPr>
        <w:t>Scroll of One Hundred Children</w:t>
      </w:r>
      <w:r w:rsidR="00163085" w:rsidRPr="00231F1A">
        <w:rPr>
          <w:rFonts w:eastAsia="PMingLiU"/>
          <w:color w:val="000000" w:themeColor="text1"/>
          <w:shd w:val="clear" w:color="auto" w:fill="FFFFFF"/>
          <w:lang w:val="en-US" w:eastAsia="zh-TW"/>
        </w:rPr>
        <w:t> </w:t>
      </w:r>
      <w:r w:rsidR="00163085" w:rsidRPr="00231F1A">
        <w:rPr>
          <w:color w:val="000000" w:themeColor="text1"/>
          <w:shd w:val="clear" w:color="auto" w:fill="FFFFFF"/>
          <w:lang w:val="en-US"/>
        </w:rPr>
        <w:t xml:space="preserve">and its Chinese Model,’ </w:t>
      </w:r>
      <w:r w:rsidR="00163085" w:rsidRPr="00231F1A">
        <w:rPr>
          <w:rFonts w:eastAsiaTheme="majorEastAsia"/>
          <w:i/>
          <w:iCs/>
          <w:lang w:val="en-US"/>
        </w:rPr>
        <w:t xml:space="preserve">Aziatische Kunst </w:t>
      </w:r>
      <w:r w:rsidR="00163085" w:rsidRPr="00231F1A">
        <w:rPr>
          <w:rFonts w:eastAsiaTheme="majorEastAsia"/>
          <w:lang w:val="en-US"/>
        </w:rPr>
        <w:t>50</w:t>
      </w:r>
      <w:r>
        <w:rPr>
          <w:rFonts w:eastAsiaTheme="majorEastAsia"/>
          <w:lang w:val="en-US"/>
        </w:rPr>
        <w:t>/</w:t>
      </w:r>
      <w:r w:rsidR="00163085" w:rsidRPr="00231F1A">
        <w:rPr>
          <w:rFonts w:eastAsiaTheme="majorEastAsia"/>
          <w:lang w:val="en-US"/>
        </w:rPr>
        <w:t>3 (2020), pp. 58-62.</w:t>
      </w:r>
    </w:p>
    <w:p w14:paraId="269DDA5F" w14:textId="4FA65BF9" w:rsidR="00163085" w:rsidRPr="00231F1A" w:rsidRDefault="005C1B93" w:rsidP="00F40038">
      <w:pPr>
        <w:rPr>
          <w:lang w:val="en-US" w:eastAsia="zh-TW"/>
        </w:rPr>
      </w:pPr>
      <w:r>
        <w:rPr>
          <w:rFonts w:eastAsiaTheme="majorEastAsia"/>
          <w:lang w:val="en-US"/>
        </w:rPr>
        <w:t>-</w:t>
      </w:r>
      <w:r w:rsidR="00276BEE" w:rsidRPr="00231F1A">
        <w:rPr>
          <w:rFonts w:eastAsiaTheme="majorEastAsia"/>
          <w:lang w:val="en-US"/>
        </w:rPr>
        <w:t>‘</w:t>
      </w:r>
      <w:r w:rsidR="0010228C" w:rsidRPr="00231F1A">
        <w:rPr>
          <w:rFonts w:eastAsiaTheme="majorEastAsia"/>
          <w:lang w:val="en-US"/>
        </w:rPr>
        <w:t>Robert van Gulik and his World of East Asian Painting and Calligraphy,</w:t>
      </w:r>
      <w:r w:rsidR="00276BEE" w:rsidRPr="00231F1A">
        <w:rPr>
          <w:rFonts w:eastAsiaTheme="majorEastAsia"/>
          <w:lang w:val="en-US"/>
        </w:rPr>
        <w:t>’</w:t>
      </w:r>
      <w:r w:rsidR="0010228C" w:rsidRPr="00231F1A">
        <w:rPr>
          <w:rFonts w:eastAsiaTheme="majorEastAsia"/>
          <w:lang w:val="en-US"/>
        </w:rPr>
        <w:t xml:space="preserve"> </w:t>
      </w:r>
      <w:r w:rsidR="0010228C" w:rsidRPr="00231F1A">
        <w:rPr>
          <w:rFonts w:eastAsiaTheme="majorEastAsia"/>
          <w:i/>
          <w:iCs/>
          <w:lang w:val="en-US"/>
        </w:rPr>
        <w:t xml:space="preserve">Aziatische Kunst </w:t>
      </w:r>
      <w:r w:rsidR="0010228C" w:rsidRPr="00231F1A">
        <w:rPr>
          <w:rFonts w:eastAsiaTheme="majorEastAsia"/>
          <w:lang w:val="en-US"/>
        </w:rPr>
        <w:t>50</w:t>
      </w:r>
      <w:r>
        <w:rPr>
          <w:rFonts w:eastAsiaTheme="majorEastAsia"/>
          <w:lang w:val="en-US"/>
        </w:rPr>
        <w:t>/</w:t>
      </w:r>
      <w:r w:rsidR="0010228C" w:rsidRPr="00231F1A">
        <w:rPr>
          <w:rFonts w:eastAsiaTheme="majorEastAsia"/>
          <w:lang w:val="en-US"/>
        </w:rPr>
        <w:t xml:space="preserve">2 (2020), </w:t>
      </w:r>
      <w:r w:rsidR="00EE2803" w:rsidRPr="00231F1A">
        <w:rPr>
          <w:rFonts w:eastAsiaTheme="majorEastAsia"/>
          <w:lang w:val="en-US"/>
        </w:rPr>
        <w:t>pp. 22-25.</w:t>
      </w:r>
    </w:p>
    <w:p w14:paraId="362E5609" w14:textId="224CE6AD" w:rsidR="00163085" w:rsidRPr="00231F1A" w:rsidRDefault="005C1B93" w:rsidP="00F40038">
      <w:pPr>
        <w:rPr>
          <w:lang w:val="en-US" w:eastAsia="zh-TW"/>
        </w:rPr>
      </w:pPr>
      <w:r>
        <w:rPr>
          <w:rFonts w:eastAsiaTheme="majorEastAsia"/>
          <w:lang w:val="en-US"/>
        </w:rPr>
        <w:t>-</w:t>
      </w:r>
      <w:r w:rsidR="00163085" w:rsidRPr="00231F1A">
        <w:rPr>
          <w:rFonts w:eastAsiaTheme="majorEastAsia"/>
          <w:lang w:val="en-US"/>
        </w:rPr>
        <w:t xml:space="preserve">‘The Future of Now: The Bu Nam Civilization in the Rijksmuseum,’ in </w:t>
      </w:r>
      <w:r w:rsidR="00163085" w:rsidRPr="00231F1A">
        <w:rPr>
          <w:rFonts w:eastAsiaTheme="majorEastAsia"/>
          <w:i/>
          <w:iCs/>
          <w:lang w:val="en-US"/>
        </w:rPr>
        <w:t xml:space="preserve">Aziatische Kunst </w:t>
      </w:r>
      <w:r w:rsidR="00163085" w:rsidRPr="00231F1A">
        <w:rPr>
          <w:rFonts w:eastAsiaTheme="majorEastAsia"/>
          <w:lang w:val="en-US"/>
        </w:rPr>
        <w:t>50</w:t>
      </w:r>
      <w:r>
        <w:rPr>
          <w:rFonts w:eastAsiaTheme="majorEastAsia"/>
          <w:lang w:val="en-US"/>
        </w:rPr>
        <w:t>/</w:t>
      </w:r>
      <w:r w:rsidR="00163085" w:rsidRPr="00231F1A">
        <w:rPr>
          <w:rFonts w:eastAsiaTheme="majorEastAsia"/>
          <w:lang w:val="en-US"/>
        </w:rPr>
        <w:t>1 (2020), pp. 64-66.</w:t>
      </w:r>
    </w:p>
    <w:p w14:paraId="6D1216BB" w14:textId="3F9E3B07" w:rsidR="00163085" w:rsidRPr="00231F1A" w:rsidRDefault="005C1B93" w:rsidP="00F40038">
      <w:pPr>
        <w:rPr>
          <w:lang w:val="en-US" w:eastAsia="zh-TW"/>
        </w:rPr>
      </w:pPr>
      <w:r>
        <w:rPr>
          <w:rFonts w:eastAsiaTheme="majorEastAsia"/>
          <w:lang w:val="en-US"/>
        </w:rPr>
        <w:t>-</w:t>
      </w:r>
      <w:r w:rsidR="00163085" w:rsidRPr="00231F1A">
        <w:rPr>
          <w:rFonts w:eastAsiaTheme="majorEastAsia"/>
          <w:lang w:val="en-US"/>
        </w:rPr>
        <w:t xml:space="preserve">‘Helan Amusitedan Guojia Bowuguan cang Guangdong tongtai huafalang jianjie- jianlun qi Xiyang yinsu </w:t>
      </w:r>
      <w:r w:rsidR="00163085" w:rsidRPr="00231F1A">
        <w:rPr>
          <w:rFonts w:eastAsiaTheme="majorEastAsia"/>
        </w:rPr>
        <w:t>荷蘭阿姆斯特丹國家博物館藏廣東銅胎畫琺瑯簡介</w:t>
      </w:r>
      <w:r w:rsidR="00163085" w:rsidRPr="00231F1A">
        <w:rPr>
          <w:rFonts w:eastAsiaTheme="majorEastAsia"/>
          <w:lang w:val="en-US"/>
        </w:rPr>
        <w:t>—</w:t>
      </w:r>
      <w:r w:rsidR="00163085" w:rsidRPr="00231F1A">
        <w:rPr>
          <w:rFonts w:eastAsiaTheme="majorEastAsia"/>
        </w:rPr>
        <w:t>兼論其西洋因素</w:t>
      </w:r>
      <w:r w:rsidR="00163085" w:rsidRPr="00231F1A">
        <w:rPr>
          <w:rFonts w:eastAsiaTheme="majorEastAsia"/>
          <w:lang w:val="en-US"/>
        </w:rPr>
        <w:t xml:space="preserve"> [Canton Enamels in the Collection of the Rijksmuseum, Amsterdam: Also on its European elements],’ in</w:t>
      </w:r>
      <w:r>
        <w:rPr>
          <w:rFonts w:eastAsiaTheme="majorEastAsia"/>
          <w:lang w:val="en-US"/>
        </w:rPr>
        <w:t>:</w:t>
      </w:r>
      <w:r w:rsidR="00163085" w:rsidRPr="00231F1A">
        <w:rPr>
          <w:rFonts w:eastAsiaTheme="majorEastAsia"/>
          <w:lang w:val="en-US"/>
        </w:rPr>
        <w:t xml:space="preserve"> Guangdong Museum ed., </w:t>
      </w:r>
      <w:r w:rsidR="00163085" w:rsidRPr="00231F1A">
        <w:rPr>
          <w:rFonts w:eastAsiaTheme="majorEastAsia"/>
          <w:i/>
          <w:iCs/>
          <w:lang w:val="en-US"/>
        </w:rPr>
        <w:t xml:space="preserve">Zhen yu zhi mei: Guang falang tezhang </w:t>
      </w:r>
      <w:r w:rsidR="00163085" w:rsidRPr="00231F1A">
        <w:rPr>
          <w:rFonts w:eastAsiaTheme="majorEastAsia"/>
        </w:rPr>
        <w:t>臻于至美</w:t>
      </w:r>
      <w:r w:rsidR="00163085" w:rsidRPr="00231F1A">
        <w:rPr>
          <w:rFonts w:eastAsiaTheme="majorEastAsia"/>
          <w:lang w:val="en-US"/>
        </w:rPr>
        <w:t>：</w:t>
      </w:r>
      <w:r w:rsidR="00163085" w:rsidRPr="00231F1A">
        <w:rPr>
          <w:rFonts w:eastAsiaTheme="majorEastAsia"/>
        </w:rPr>
        <w:lastRenderedPageBreak/>
        <w:t>广珐瑯特展</w:t>
      </w:r>
      <w:r w:rsidR="00163085" w:rsidRPr="00231F1A">
        <w:rPr>
          <w:rFonts w:eastAsiaTheme="majorEastAsia"/>
          <w:lang w:val="en-US"/>
        </w:rPr>
        <w:t xml:space="preserve"> [Rebirth in China: Canton Enam</w:t>
      </w:r>
      <w:r w:rsidR="00F91460">
        <w:rPr>
          <w:rFonts w:eastAsiaTheme="majorEastAsia"/>
          <w:lang w:val="en-US"/>
        </w:rPr>
        <w:t>e</w:t>
      </w:r>
      <w:r w:rsidR="00163085" w:rsidRPr="00231F1A">
        <w:rPr>
          <w:rFonts w:eastAsiaTheme="majorEastAsia"/>
          <w:lang w:val="en-US"/>
        </w:rPr>
        <w:t>l Special Exhibition] (Guangzhou: Liangnan meishu, 2020), pp. 200-207.</w:t>
      </w:r>
    </w:p>
    <w:p w14:paraId="2D3F1DDE" w14:textId="6ECFBF27" w:rsidR="00500863" w:rsidRPr="00231F1A" w:rsidRDefault="005C1B93" w:rsidP="00F40038">
      <w:pPr>
        <w:rPr>
          <w:lang w:val="en-US" w:eastAsia="zh-TW"/>
        </w:rPr>
      </w:pPr>
      <w:r>
        <w:rPr>
          <w:rFonts w:eastAsiaTheme="majorEastAsia"/>
          <w:lang w:val="en-US"/>
        </w:rPr>
        <w:t>-</w:t>
      </w:r>
      <w:r w:rsidR="00500863" w:rsidRPr="00231F1A">
        <w:rPr>
          <w:rFonts w:eastAsiaTheme="majorEastAsia"/>
          <w:lang w:val="en-US"/>
        </w:rPr>
        <w:t xml:space="preserve">‘Qao Qipei’s </w:t>
      </w:r>
      <w:r w:rsidR="00500863" w:rsidRPr="00231F1A">
        <w:rPr>
          <w:rFonts w:eastAsiaTheme="majorEastAsia"/>
          <w:i/>
          <w:iCs/>
          <w:lang w:val="en-US"/>
        </w:rPr>
        <w:t>Album of Landscapes</w:t>
      </w:r>
      <w:r w:rsidR="00500863" w:rsidRPr="00231F1A">
        <w:rPr>
          <w:rFonts w:eastAsiaTheme="majorEastAsia"/>
          <w:lang w:val="en-US"/>
        </w:rPr>
        <w:t xml:space="preserve">,’ in Kim Karlsson and Alexandra von Przychowski </w:t>
      </w:r>
      <w:r>
        <w:rPr>
          <w:rFonts w:eastAsiaTheme="majorEastAsia"/>
          <w:lang w:val="en-US"/>
        </w:rPr>
        <w:t>(r</w:t>
      </w:r>
      <w:r w:rsidR="00500863" w:rsidRPr="00231F1A">
        <w:rPr>
          <w:rFonts w:eastAsiaTheme="majorEastAsia"/>
          <w:lang w:val="en-US"/>
        </w:rPr>
        <w:t>ed</w:t>
      </w:r>
      <w:r>
        <w:rPr>
          <w:rFonts w:eastAsiaTheme="majorEastAsia"/>
          <w:lang w:val="en-US"/>
        </w:rPr>
        <w:t>)</w:t>
      </w:r>
      <w:r w:rsidR="00500863" w:rsidRPr="00231F1A">
        <w:rPr>
          <w:rFonts w:eastAsiaTheme="majorEastAsia"/>
          <w:lang w:val="en-US"/>
        </w:rPr>
        <w:t xml:space="preserve">, </w:t>
      </w:r>
      <w:r w:rsidR="00500863" w:rsidRPr="00231F1A">
        <w:rPr>
          <w:rFonts w:eastAsiaTheme="majorEastAsia"/>
          <w:i/>
          <w:iCs/>
          <w:lang w:val="en-US"/>
        </w:rPr>
        <w:t>Longing for Nature: Reading Landscapes in Chinese Art</w:t>
      </w:r>
      <w:r>
        <w:rPr>
          <w:rFonts w:eastAsiaTheme="majorEastAsia"/>
          <w:lang w:val="en-US"/>
        </w:rPr>
        <w:t xml:space="preserve">, </w:t>
      </w:r>
      <w:r w:rsidR="00500863" w:rsidRPr="00231F1A">
        <w:rPr>
          <w:rFonts w:eastAsiaTheme="majorEastAsia"/>
          <w:lang w:val="en-US"/>
        </w:rPr>
        <w:t>Zürich</w:t>
      </w:r>
      <w:r>
        <w:rPr>
          <w:rFonts w:eastAsiaTheme="majorEastAsia"/>
          <w:lang w:val="en-US"/>
        </w:rPr>
        <w:t>,</w:t>
      </w:r>
      <w:r w:rsidR="00500863" w:rsidRPr="00231F1A">
        <w:rPr>
          <w:rFonts w:eastAsiaTheme="majorEastAsia"/>
          <w:lang w:val="en-US"/>
        </w:rPr>
        <w:t xml:space="preserve"> Museum Rietberg, 2020, pp. 182-188.</w:t>
      </w:r>
    </w:p>
    <w:p w14:paraId="23D02B62" w14:textId="32E53B4C" w:rsidR="00163085" w:rsidRPr="00231F1A" w:rsidRDefault="005C1B93" w:rsidP="00F40038">
      <w:pPr>
        <w:rPr>
          <w:lang w:val="en-US" w:eastAsia="zh-TW"/>
        </w:rPr>
      </w:pPr>
      <w:r>
        <w:rPr>
          <w:rFonts w:eastAsiaTheme="majorEastAsia"/>
          <w:lang w:val="en-US"/>
        </w:rPr>
        <w:t>-</w:t>
      </w:r>
      <w:r w:rsidR="00276BEE" w:rsidRPr="00231F1A">
        <w:rPr>
          <w:rFonts w:eastAsiaTheme="majorEastAsia"/>
          <w:lang w:val="en-US"/>
        </w:rPr>
        <w:t>‘</w:t>
      </w:r>
      <w:r w:rsidR="0010228C" w:rsidRPr="00231F1A">
        <w:rPr>
          <w:rFonts w:eastAsiaTheme="majorEastAsia"/>
          <w:lang w:val="en-US"/>
        </w:rPr>
        <w:t xml:space="preserve">Zhongguo banhua de Helan fanben: Han Huide de </w:t>
      </w:r>
      <w:r w:rsidR="0010228C" w:rsidRPr="00231F1A">
        <w:rPr>
          <w:rFonts w:eastAsiaTheme="majorEastAsia"/>
          <w:i/>
          <w:iCs/>
          <w:lang w:val="en-US"/>
        </w:rPr>
        <w:t xml:space="preserve">Mulin teli tu </w:t>
      </w:r>
      <w:r w:rsidR="0010228C" w:rsidRPr="00231F1A">
        <w:rPr>
          <w:rFonts w:eastAsiaTheme="majorEastAsia"/>
          <w:lang w:val="en-US"/>
        </w:rPr>
        <w:t xml:space="preserve">yanjiu </w:t>
      </w:r>
      <w:r w:rsidR="0010228C" w:rsidRPr="00231F1A">
        <w:rPr>
          <w:rFonts w:eastAsiaTheme="majorEastAsia"/>
        </w:rPr>
        <w:t>中國版畫的荷蘭範本</w:t>
      </w:r>
      <w:r w:rsidR="0010228C" w:rsidRPr="00231F1A">
        <w:rPr>
          <w:rFonts w:eastAsiaTheme="majorEastAsia"/>
          <w:lang w:val="en-US"/>
        </w:rPr>
        <w:t>:</w:t>
      </w:r>
      <w:r w:rsidR="0010228C" w:rsidRPr="00231F1A">
        <w:rPr>
          <w:rFonts w:eastAsiaTheme="majorEastAsia"/>
        </w:rPr>
        <w:t>韓懷德的《牧林特立圖》研究</w:t>
      </w:r>
      <w:r w:rsidR="0010228C" w:rsidRPr="00231F1A">
        <w:rPr>
          <w:rFonts w:eastAsiaTheme="majorEastAsia"/>
          <w:lang w:val="en-US"/>
        </w:rPr>
        <w:t xml:space="preserve"> [A Dutch Model for a Chinese Woodcut: On Han Huide’s </w:t>
      </w:r>
      <w:r w:rsidR="0010228C" w:rsidRPr="00231F1A">
        <w:rPr>
          <w:rFonts w:eastAsiaTheme="majorEastAsia"/>
          <w:i/>
          <w:iCs/>
          <w:lang w:val="en-US"/>
        </w:rPr>
        <w:t>Herding a Bull in a Forest</w:t>
      </w:r>
      <w:r w:rsidR="0010228C" w:rsidRPr="00231F1A">
        <w:rPr>
          <w:rFonts w:eastAsiaTheme="majorEastAsia"/>
          <w:lang w:val="en-US"/>
        </w:rPr>
        <w:t>],</w:t>
      </w:r>
      <w:r w:rsidR="00276BEE" w:rsidRPr="00231F1A">
        <w:rPr>
          <w:rFonts w:eastAsiaTheme="majorEastAsia"/>
          <w:lang w:val="en-US"/>
        </w:rPr>
        <w:t>’</w:t>
      </w:r>
      <w:r w:rsidR="0010228C" w:rsidRPr="00231F1A">
        <w:rPr>
          <w:rFonts w:eastAsiaTheme="majorEastAsia"/>
          <w:lang w:val="en-US"/>
        </w:rPr>
        <w:t xml:space="preserve"> in </w:t>
      </w:r>
      <w:r w:rsidR="0010228C" w:rsidRPr="00231F1A">
        <w:rPr>
          <w:rFonts w:eastAsiaTheme="majorEastAsia"/>
          <w:i/>
          <w:iCs/>
          <w:lang w:val="en-US"/>
        </w:rPr>
        <w:t>Yi</w:t>
      </w:r>
      <w:r w:rsidR="00396F28">
        <w:rPr>
          <w:rFonts w:eastAsiaTheme="majorEastAsia"/>
          <w:i/>
          <w:iCs/>
          <w:lang w:val="en-US"/>
        </w:rPr>
        <w:t xml:space="preserve"> </w:t>
      </w:r>
      <w:r w:rsidR="0010228C" w:rsidRPr="00231F1A">
        <w:rPr>
          <w:rFonts w:eastAsiaTheme="majorEastAsia"/>
          <w:i/>
          <w:iCs/>
          <w:lang w:val="en-US"/>
        </w:rPr>
        <w:t xml:space="preserve">shuxue yanjiu </w:t>
      </w:r>
      <w:r w:rsidR="0010228C" w:rsidRPr="00231F1A">
        <w:rPr>
          <w:rFonts w:eastAsiaTheme="majorEastAsia"/>
        </w:rPr>
        <w:t>藝術學研究</w:t>
      </w:r>
      <w:r w:rsidR="0010228C" w:rsidRPr="00231F1A">
        <w:rPr>
          <w:rFonts w:eastAsiaTheme="majorEastAsia"/>
          <w:lang w:val="en-US"/>
        </w:rPr>
        <w:t xml:space="preserve"> [</w:t>
      </w:r>
      <w:r w:rsidR="0010228C" w:rsidRPr="00231F1A">
        <w:rPr>
          <w:rFonts w:eastAsiaTheme="majorEastAsia"/>
          <w:i/>
          <w:iCs/>
          <w:lang w:val="en-US"/>
        </w:rPr>
        <w:t>Journal of Art Studies</w:t>
      </w:r>
      <w:r w:rsidR="0010228C" w:rsidRPr="00231F1A">
        <w:rPr>
          <w:rFonts w:eastAsiaTheme="majorEastAsia"/>
          <w:lang w:val="en-US"/>
        </w:rPr>
        <w:t>] 26 (2020)</w:t>
      </w:r>
      <w:r w:rsidR="00EE2803" w:rsidRPr="00231F1A">
        <w:rPr>
          <w:rFonts w:eastAsiaTheme="majorEastAsia"/>
          <w:lang w:val="en-US"/>
        </w:rPr>
        <w:t>, pp. 219-251.</w:t>
      </w:r>
    </w:p>
    <w:p w14:paraId="2574D044" w14:textId="17341F85" w:rsidR="00EB4DE5" w:rsidRPr="00231F1A" w:rsidRDefault="005C1B93" w:rsidP="00F40038">
      <w:pPr>
        <w:rPr>
          <w:lang w:val="en-US" w:eastAsia="zh-TW"/>
        </w:rPr>
      </w:pPr>
      <w:r>
        <w:rPr>
          <w:rFonts w:eastAsiaTheme="majorEastAsia"/>
          <w:lang w:val="en-US"/>
        </w:rPr>
        <w:t>-</w:t>
      </w:r>
      <w:r w:rsidR="00EB4DE5" w:rsidRPr="00231F1A">
        <w:rPr>
          <w:rFonts w:eastAsiaTheme="majorEastAsia"/>
          <w:lang w:val="en-US"/>
        </w:rPr>
        <w:t>“Iconographic Turn: On Chinese Buddhist and Daoist Iconography in the Diez Albums,” in</w:t>
      </w:r>
      <w:r>
        <w:rPr>
          <w:rFonts w:eastAsiaTheme="majorEastAsia"/>
          <w:lang w:val="en-US"/>
        </w:rPr>
        <w:t>:</w:t>
      </w:r>
      <w:r w:rsidR="00EB4DE5" w:rsidRPr="00231F1A">
        <w:rPr>
          <w:rFonts w:eastAsiaTheme="majorEastAsia"/>
          <w:lang w:val="en-US"/>
        </w:rPr>
        <w:t xml:space="preserve"> Shao Dazhen, Fan Di’an, LaoZhu </w:t>
      </w:r>
      <w:r>
        <w:rPr>
          <w:rFonts w:eastAsiaTheme="majorEastAsia"/>
          <w:lang w:val="en-US"/>
        </w:rPr>
        <w:t>(r</w:t>
      </w:r>
      <w:r w:rsidR="00EB4DE5" w:rsidRPr="00231F1A">
        <w:rPr>
          <w:rFonts w:eastAsiaTheme="majorEastAsia"/>
          <w:lang w:val="en-US"/>
        </w:rPr>
        <w:t>ed</w:t>
      </w:r>
      <w:r>
        <w:rPr>
          <w:rFonts w:eastAsiaTheme="majorEastAsia"/>
          <w:lang w:val="en-US"/>
        </w:rPr>
        <w:t>.)</w:t>
      </w:r>
      <w:r w:rsidR="00EB4DE5" w:rsidRPr="00231F1A">
        <w:rPr>
          <w:rFonts w:eastAsiaTheme="majorEastAsia"/>
          <w:lang w:val="en-US"/>
        </w:rPr>
        <w:t xml:space="preserve">, </w:t>
      </w:r>
      <w:r w:rsidR="00EB4DE5" w:rsidRPr="00231F1A">
        <w:rPr>
          <w:rFonts w:eastAsiaTheme="majorEastAsia"/>
          <w:i/>
          <w:iCs/>
          <w:lang w:val="en-US"/>
        </w:rPr>
        <w:t>Proceedings of the 34th World Congress of Art History</w:t>
      </w:r>
      <w:r>
        <w:rPr>
          <w:rFonts w:eastAsiaTheme="majorEastAsia"/>
          <w:lang w:val="en-US"/>
        </w:rPr>
        <w:t xml:space="preserve">, </w:t>
      </w:r>
      <w:r w:rsidR="00EB4DE5" w:rsidRPr="00231F1A">
        <w:rPr>
          <w:rFonts w:eastAsiaTheme="majorEastAsia"/>
          <w:lang w:val="en-US"/>
        </w:rPr>
        <w:t>Beijing</w:t>
      </w:r>
      <w:r>
        <w:rPr>
          <w:rFonts w:eastAsiaTheme="majorEastAsia"/>
          <w:lang w:val="en-US"/>
        </w:rPr>
        <w:t>,</w:t>
      </w:r>
      <w:r w:rsidR="00EB4DE5" w:rsidRPr="00231F1A">
        <w:rPr>
          <w:rFonts w:eastAsiaTheme="majorEastAsia"/>
          <w:lang w:val="en-US"/>
        </w:rPr>
        <w:t xml:space="preserve"> Shangwu, 2020, pp. 826-836.</w:t>
      </w:r>
    </w:p>
    <w:p w14:paraId="5158CCD8" w14:textId="77777777" w:rsidR="00E63BD3" w:rsidRDefault="00E63BD3" w:rsidP="00F40038">
      <w:pPr>
        <w:rPr>
          <w:lang w:val="en-US"/>
        </w:rPr>
      </w:pPr>
    </w:p>
    <w:p w14:paraId="5582C5D5" w14:textId="77777777" w:rsidR="00E63BD3" w:rsidRDefault="00E63BD3" w:rsidP="00F40038">
      <w:pPr>
        <w:rPr>
          <w:lang w:val="en-US"/>
        </w:rPr>
      </w:pPr>
    </w:p>
    <w:p w14:paraId="072D4DE3" w14:textId="56B76AA3" w:rsidR="00396F28" w:rsidRPr="00E63BD3" w:rsidRDefault="00396F28" w:rsidP="00F40038">
      <w:pPr>
        <w:rPr>
          <w:b/>
          <w:bCs/>
          <w:lang w:val="en-US"/>
        </w:rPr>
      </w:pPr>
      <w:r w:rsidRPr="00E63BD3">
        <w:rPr>
          <w:b/>
          <w:bCs/>
          <w:lang w:val="en-US"/>
        </w:rPr>
        <w:t>Lezingen</w:t>
      </w:r>
    </w:p>
    <w:p w14:paraId="6600A065" w14:textId="41162D8A" w:rsidR="00396F28" w:rsidRPr="000C4864" w:rsidRDefault="00396F28" w:rsidP="00F40038">
      <w:pPr>
        <w:rPr>
          <w:lang w:val="en-US"/>
        </w:rPr>
      </w:pPr>
    </w:p>
    <w:p w14:paraId="125D967C" w14:textId="77777777" w:rsidR="00E63BD3" w:rsidRPr="00E63BD3" w:rsidRDefault="00E63BD3" w:rsidP="00E63BD3">
      <w:pPr>
        <w:rPr>
          <w:i/>
          <w:iCs/>
          <w:lang w:val="en-US"/>
        </w:rPr>
      </w:pPr>
      <w:r w:rsidRPr="00E63BD3">
        <w:rPr>
          <w:i/>
          <w:iCs/>
          <w:lang w:val="en-US"/>
        </w:rPr>
        <w:t>Denise Campbell</w:t>
      </w:r>
    </w:p>
    <w:p w14:paraId="2B62CADF" w14:textId="77777777" w:rsidR="00E63BD3" w:rsidRPr="00E63BD3" w:rsidRDefault="00E63BD3" w:rsidP="00E63BD3">
      <w:pPr>
        <w:rPr>
          <w:lang w:val="en-US"/>
        </w:rPr>
      </w:pPr>
    </w:p>
    <w:p w14:paraId="080D8CDB" w14:textId="6DD74FA2" w:rsidR="00E63BD3" w:rsidRDefault="00E63BD3" w:rsidP="00E63BD3">
      <w:pPr>
        <w:rPr>
          <w:lang w:val="en-GB"/>
        </w:rPr>
      </w:pPr>
      <w:r>
        <w:rPr>
          <w:lang w:val="en-US"/>
        </w:rPr>
        <w:t>-</w:t>
      </w:r>
      <w:r w:rsidRPr="00396F28">
        <w:rPr>
          <w:lang w:val="en-US"/>
        </w:rPr>
        <w:t>‘</w:t>
      </w:r>
      <w:r w:rsidRPr="00396F28">
        <w:rPr>
          <w:lang w:val="en-GB"/>
        </w:rPr>
        <w:t xml:space="preserve">The twelve month cups’, </w:t>
      </w:r>
      <w:r w:rsidRPr="00396F28">
        <w:rPr>
          <w:bCs/>
          <w:lang w:val="en-US"/>
        </w:rPr>
        <w:t>#</w:t>
      </w:r>
      <w:r w:rsidRPr="00396F28">
        <w:rPr>
          <w:bCs/>
          <w:i/>
          <w:iCs/>
          <w:lang w:val="en-US"/>
        </w:rPr>
        <w:t>Rijksmuseumfromhome</w:t>
      </w:r>
      <w:r w:rsidRPr="00396F28">
        <w:rPr>
          <w:lang w:val="en-GB"/>
        </w:rPr>
        <w:t xml:space="preserve">, online </w:t>
      </w:r>
      <w:hyperlink r:id="rId10" w:history="1">
        <w:r w:rsidRPr="00396F28">
          <w:rPr>
            <w:rStyle w:val="Hyperlink"/>
            <w:lang w:val="en-US"/>
          </w:rPr>
          <w:t>#Rijksmuseumfromhome: Denise about the twelve month cups - YouTube</w:t>
        </w:r>
      </w:hyperlink>
      <w:r w:rsidRPr="00396F28">
        <w:rPr>
          <w:lang w:val="en-US"/>
        </w:rPr>
        <w:t xml:space="preserve">, </w:t>
      </w:r>
      <w:r w:rsidRPr="00396F28">
        <w:rPr>
          <w:lang w:val="en-GB"/>
        </w:rPr>
        <w:t>3 april 2020</w:t>
      </w:r>
      <w:r>
        <w:rPr>
          <w:lang w:val="en-GB"/>
        </w:rPr>
        <w:t>.</w:t>
      </w:r>
    </w:p>
    <w:p w14:paraId="7816EB5D" w14:textId="77777777" w:rsidR="00E63BD3" w:rsidRDefault="00E63BD3" w:rsidP="00E63BD3">
      <w:pPr>
        <w:rPr>
          <w:lang w:val="en-GB"/>
        </w:rPr>
      </w:pPr>
    </w:p>
    <w:p w14:paraId="69A17D27" w14:textId="77777777" w:rsidR="00396F28" w:rsidRPr="00E63BD3" w:rsidRDefault="00396F28" w:rsidP="00396F28">
      <w:pPr>
        <w:rPr>
          <w:i/>
          <w:iCs/>
          <w:lang w:val="en-US"/>
        </w:rPr>
      </w:pPr>
      <w:r w:rsidRPr="00E63BD3">
        <w:rPr>
          <w:i/>
          <w:iCs/>
          <w:lang w:val="en-US"/>
        </w:rPr>
        <w:t>Jan van Campen</w:t>
      </w:r>
    </w:p>
    <w:p w14:paraId="25C4D177" w14:textId="2250562F" w:rsidR="00396F28" w:rsidRPr="00E63BD3" w:rsidRDefault="00E63BD3" w:rsidP="00396F28">
      <w:pPr>
        <w:rPr>
          <w:lang w:val="en-US"/>
        </w:rPr>
      </w:pPr>
      <w:r>
        <w:rPr>
          <w:lang w:val="en-US"/>
        </w:rPr>
        <w:t>-</w:t>
      </w:r>
      <w:r w:rsidR="00396F28" w:rsidRPr="00396F28">
        <w:rPr>
          <w:lang w:val="en-US"/>
        </w:rPr>
        <w:t xml:space="preserve">‘Glass paintings in the collection of Andreas Everardus van Braam Houckgeest (1739-1801)’, </w:t>
      </w:r>
      <w:r w:rsidR="00396F28" w:rsidRPr="00E63BD3">
        <w:rPr>
          <w:i/>
          <w:iCs/>
          <w:lang w:val="en-US"/>
        </w:rPr>
        <w:t>China and the West; reconsidering Chinese reverse glass painting. International Workshop</w:t>
      </w:r>
      <w:r w:rsidR="00396F28" w:rsidRPr="00E63BD3">
        <w:rPr>
          <w:lang w:val="en-US"/>
        </w:rPr>
        <w:t>, Romont, 15 februari.</w:t>
      </w:r>
    </w:p>
    <w:p w14:paraId="2B347D60" w14:textId="17BA8C04" w:rsidR="00396F28" w:rsidRPr="00E63BD3" w:rsidRDefault="00396F28" w:rsidP="00396F28">
      <w:pPr>
        <w:rPr>
          <w:lang w:val="en-US"/>
        </w:rPr>
      </w:pPr>
    </w:p>
    <w:p w14:paraId="37684214" w14:textId="77777777" w:rsidR="00396F28" w:rsidRPr="00E63BD3" w:rsidRDefault="00396F28" w:rsidP="00396F28">
      <w:pPr>
        <w:rPr>
          <w:bCs/>
          <w:i/>
          <w:iCs/>
          <w:lang w:val="en-US"/>
        </w:rPr>
      </w:pPr>
      <w:r w:rsidRPr="00E63BD3">
        <w:rPr>
          <w:bCs/>
          <w:i/>
          <w:iCs/>
          <w:lang w:val="en-US"/>
        </w:rPr>
        <w:t>Menno Fitski</w:t>
      </w:r>
    </w:p>
    <w:p w14:paraId="7F5A2608" w14:textId="4B60EFE4" w:rsidR="00396F28" w:rsidRDefault="00E63BD3" w:rsidP="00396F28">
      <w:pPr>
        <w:rPr>
          <w:lang w:val="en-US"/>
        </w:rPr>
      </w:pPr>
      <w:r>
        <w:rPr>
          <w:lang w:val="en-US"/>
        </w:rPr>
        <w:t>-</w:t>
      </w:r>
      <w:r w:rsidR="00396F28" w:rsidRPr="00396F28">
        <w:rPr>
          <w:lang w:val="en-US"/>
        </w:rPr>
        <w:t>‘Desirable Copies and Genuine Fakes’, De Nieuwe Kerk, Amsterdam, 23 februari</w:t>
      </w:r>
      <w:r>
        <w:rPr>
          <w:lang w:val="en-US"/>
        </w:rPr>
        <w:t>.</w:t>
      </w:r>
    </w:p>
    <w:p w14:paraId="1DF0A125" w14:textId="27BF8D49" w:rsidR="00396F28" w:rsidRDefault="00396F28" w:rsidP="00396F28">
      <w:pPr>
        <w:rPr>
          <w:lang w:val="en-GB"/>
        </w:rPr>
      </w:pPr>
    </w:p>
    <w:p w14:paraId="7207B3F5" w14:textId="77777777" w:rsidR="00396F28" w:rsidRPr="00E63BD3" w:rsidRDefault="00396F28" w:rsidP="00396F28">
      <w:pPr>
        <w:rPr>
          <w:bCs/>
          <w:i/>
          <w:iCs/>
          <w:lang w:val="en-US"/>
        </w:rPr>
      </w:pPr>
      <w:r w:rsidRPr="00E63BD3">
        <w:rPr>
          <w:bCs/>
          <w:i/>
          <w:iCs/>
          <w:lang w:val="en-US"/>
        </w:rPr>
        <w:t>William Southworth</w:t>
      </w:r>
    </w:p>
    <w:p w14:paraId="207B34B2" w14:textId="60DFEC0C" w:rsidR="00396F28" w:rsidRPr="00E63BD3" w:rsidRDefault="00E63BD3" w:rsidP="00396F28">
      <w:pPr>
        <w:rPr>
          <w:bCs/>
          <w:lang w:val="en-US"/>
        </w:rPr>
      </w:pPr>
      <w:r>
        <w:rPr>
          <w:bCs/>
          <w:lang w:val="en-US"/>
        </w:rPr>
        <w:t>-</w:t>
      </w:r>
      <w:r w:rsidR="00396F28" w:rsidRPr="00E63BD3">
        <w:rPr>
          <w:bCs/>
          <w:lang w:val="en-US"/>
        </w:rPr>
        <w:t xml:space="preserve">‘The myth of Kaundinya and perceptions of Indianization in Southeast Asia’, Workshop on </w:t>
      </w:r>
      <w:r w:rsidR="00396F28" w:rsidRPr="00E63BD3">
        <w:rPr>
          <w:bCs/>
          <w:i/>
          <w:lang w:val="en-US"/>
        </w:rPr>
        <w:t>Interreligious relations in early Southeast Asia: Encountering Buddhists, Brahmins and indigenous religions</w:t>
      </w:r>
      <w:r w:rsidR="00396F28" w:rsidRPr="00E63BD3">
        <w:rPr>
          <w:bCs/>
          <w:lang w:val="en-US"/>
        </w:rPr>
        <w:t>, Ruhr Universität, Bochum, 17 January 2020.</w:t>
      </w:r>
    </w:p>
    <w:p w14:paraId="1F556C28" w14:textId="77777777" w:rsidR="00396F28" w:rsidRPr="00396F28" w:rsidRDefault="00396F28" w:rsidP="00396F28">
      <w:pPr>
        <w:rPr>
          <w:b/>
          <w:lang w:val="en-US"/>
        </w:rPr>
      </w:pPr>
    </w:p>
    <w:p w14:paraId="691B941E" w14:textId="77777777" w:rsidR="00396F28" w:rsidRPr="00E63BD3" w:rsidRDefault="00396F28" w:rsidP="00396F28">
      <w:pPr>
        <w:rPr>
          <w:i/>
          <w:iCs/>
          <w:lang w:val="en-US"/>
        </w:rPr>
      </w:pPr>
      <w:r w:rsidRPr="00E63BD3">
        <w:rPr>
          <w:i/>
          <w:iCs/>
          <w:lang w:val="en-US"/>
        </w:rPr>
        <w:t>Ching-Ling Wang</w:t>
      </w:r>
    </w:p>
    <w:p w14:paraId="5617864D" w14:textId="096F699F" w:rsidR="00396F28" w:rsidRPr="00396F28" w:rsidRDefault="00E63BD3" w:rsidP="00396F28">
      <w:pPr>
        <w:rPr>
          <w:lang w:val="en-US"/>
        </w:rPr>
      </w:pPr>
      <w:r>
        <w:rPr>
          <w:lang w:val="en-US"/>
        </w:rPr>
        <w:t>-</w:t>
      </w:r>
      <w:r w:rsidR="00396F28" w:rsidRPr="00396F28">
        <w:rPr>
          <w:lang w:val="en-US"/>
        </w:rPr>
        <w:t>Seminar: Art in the Song-Yuan-Ming Transition (with Dr. Fan Lin), Leiden University, spring &amp; fall semester, 2020.</w:t>
      </w:r>
    </w:p>
    <w:p w14:paraId="5F8814BB" w14:textId="11A037C5" w:rsidR="00396F28" w:rsidRPr="00396F28" w:rsidRDefault="00E63BD3" w:rsidP="00396F28">
      <w:pPr>
        <w:rPr>
          <w:lang w:val="de-DE"/>
        </w:rPr>
      </w:pPr>
      <w:r w:rsidRPr="00E63BD3">
        <w:rPr>
          <w:lang w:val="de-DE"/>
        </w:rPr>
        <w:t>-</w:t>
      </w:r>
      <w:r w:rsidR="00396F28" w:rsidRPr="00396F28">
        <w:rPr>
          <w:lang w:val="de-DE"/>
        </w:rPr>
        <w:t>‘The Devil’s Work: Chinese Ivory Puzzle Ball &amp; its Transcultural Aspects’, Ringvorllesung: Medialität und Materialität, Ostasiatische Kunstgeschichte, Kunsthistoriches Institut, Freie Universität, Berlin (online), 8</w:t>
      </w:r>
      <w:r>
        <w:rPr>
          <w:lang w:val="de-DE"/>
        </w:rPr>
        <w:t xml:space="preserve"> december </w:t>
      </w:r>
      <w:r w:rsidR="00396F28" w:rsidRPr="00396F28">
        <w:rPr>
          <w:lang w:val="de-DE"/>
        </w:rPr>
        <w:t>2020.</w:t>
      </w:r>
    </w:p>
    <w:p w14:paraId="02904532" w14:textId="4A0BF872" w:rsidR="00396F28" w:rsidRPr="00396F28" w:rsidRDefault="00E63BD3" w:rsidP="00396F28">
      <w:pPr>
        <w:rPr>
          <w:lang w:val="en-US"/>
        </w:rPr>
      </w:pPr>
      <w:r>
        <w:rPr>
          <w:lang w:val="en-US"/>
        </w:rPr>
        <w:t>-</w:t>
      </w:r>
      <w:r w:rsidR="00396F28" w:rsidRPr="00396F28">
        <w:rPr>
          <w:lang w:val="en-US"/>
        </w:rPr>
        <w:t>‘Rober van Gulik: Chinese art in the West’, The Genius of Robert van Gulik, Christie’s Education Weekly Virtuals, Hong Kong (online), 13</w:t>
      </w:r>
      <w:r>
        <w:rPr>
          <w:lang w:val="en-US"/>
        </w:rPr>
        <w:t xml:space="preserve"> november </w:t>
      </w:r>
      <w:r w:rsidR="00396F28" w:rsidRPr="00396F28">
        <w:rPr>
          <w:lang w:val="en-US"/>
        </w:rPr>
        <w:t>2020.</w:t>
      </w:r>
    </w:p>
    <w:p w14:paraId="7A9BE16A" w14:textId="6485BD72" w:rsidR="00396F28" w:rsidRPr="00396F28" w:rsidRDefault="00E63BD3" w:rsidP="00396F28">
      <w:pPr>
        <w:rPr>
          <w:lang w:val="en-US"/>
        </w:rPr>
      </w:pPr>
      <w:r>
        <w:rPr>
          <w:lang w:val="en-US"/>
        </w:rPr>
        <w:t>-[</w:t>
      </w:r>
      <w:r w:rsidR="00396F28" w:rsidRPr="00396F28">
        <w:rPr>
          <w:lang w:val="en-US"/>
        </w:rPr>
        <w:t>with Robert van Liere</w:t>
      </w:r>
      <w:r>
        <w:rPr>
          <w:lang w:val="en-US"/>
        </w:rPr>
        <w:t>]</w:t>
      </w:r>
      <w:r w:rsidR="00396F28" w:rsidRPr="00396F28">
        <w:rPr>
          <w:lang w:val="en-US"/>
        </w:rPr>
        <w:t>, ‘3D Imaging of Chinese Ivory Puzzle Ball,</w:t>
      </w:r>
      <w:r>
        <w:rPr>
          <w:lang w:val="en-US"/>
        </w:rPr>
        <w:t>’</w:t>
      </w:r>
      <w:r w:rsidR="00396F28" w:rsidRPr="00396F28">
        <w:rPr>
          <w:lang w:val="en-US"/>
        </w:rPr>
        <w:t xml:space="preserve"> Victoria &amp; Albert Museum, London, 20</w:t>
      </w:r>
      <w:r>
        <w:rPr>
          <w:lang w:val="en-US"/>
        </w:rPr>
        <w:t xml:space="preserve"> januari </w:t>
      </w:r>
      <w:r w:rsidR="00396F28" w:rsidRPr="00396F28">
        <w:rPr>
          <w:lang w:val="en-US"/>
        </w:rPr>
        <w:t>2020.</w:t>
      </w:r>
    </w:p>
    <w:p w14:paraId="3BF6820E" w14:textId="77777777" w:rsidR="00396F28" w:rsidRPr="00396F28" w:rsidRDefault="00396F28" w:rsidP="00396F28">
      <w:pPr>
        <w:rPr>
          <w:lang w:val="en-GB"/>
        </w:rPr>
      </w:pPr>
    </w:p>
    <w:p w14:paraId="0ADDE1BA" w14:textId="77777777" w:rsidR="00396F28" w:rsidRPr="00396F28" w:rsidRDefault="00396F28" w:rsidP="00F40038">
      <w:pPr>
        <w:rPr>
          <w:lang w:val="en-US"/>
        </w:rPr>
      </w:pPr>
    </w:p>
    <w:p w14:paraId="757F9232" w14:textId="70D04C92" w:rsidR="00FF0AF5" w:rsidRPr="00E63BD3" w:rsidRDefault="00FF0AF5" w:rsidP="00F40038">
      <w:pPr>
        <w:rPr>
          <w:b/>
          <w:bCs/>
        </w:rPr>
      </w:pPr>
      <w:r w:rsidRPr="00E63BD3">
        <w:rPr>
          <w:b/>
          <w:bCs/>
        </w:rPr>
        <w:t>Externe Activiteiten</w:t>
      </w:r>
    </w:p>
    <w:p w14:paraId="02166FE9" w14:textId="31CFDC4B" w:rsidR="00396F28" w:rsidRDefault="00396F28" w:rsidP="00F40038"/>
    <w:p w14:paraId="45018AE8" w14:textId="77777777" w:rsidR="00E63BD3" w:rsidRPr="00E63BD3" w:rsidRDefault="00E63BD3" w:rsidP="00E63BD3">
      <w:pPr>
        <w:rPr>
          <w:bCs/>
          <w:i/>
          <w:iCs/>
        </w:rPr>
      </w:pPr>
      <w:r w:rsidRPr="00E63BD3">
        <w:rPr>
          <w:bCs/>
          <w:i/>
          <w:iCs/>
        </w:rPr>
        <w:t>Denise Campbell</w:t>
      </w:r>
    </w:p>
    <w:p w14:paraId="673ABA6C" w14:textId="77777777" w:rsidR="00E63BD3" w:rsidRDefault="00E63BD3" w:rsidP="00E63BD3">
      <w:pPr>
        <w:rPr>
          <w:bCs/>
          <w:i/>
          <w:iCs/>
        </w:rPr>
      </w:pPr>
    </w:p>
    <w:p w14:paraId="530EC0C3" w14:textId="27C1A8EB" w:rsidR="00E63BD3" w:rsidRPr="00396F28" w:rsidRDefault="00E63BD3" w:rsidP="00E63BD3">
      <w:pPr>
        <w:rPr>
          <w:bCs/>
        </w:rPr>
      </w:pPr>
      <w:r>
        <w:rPr>
          <w:bCs/>
        </w:rPr>
        <w:t>-a</w:t>
      </w:r>
      <w:r w:rsidRPr="00396F28">
        <w:rPr>
          <w:bCs/>
        </w:rPr>
        <w:t xml:space="preserve">dviseur bij het Mondriaanfonds </w:t>
      </w:r>
    </w:p>
    <w:p w14:paraId="7805D885" w14:textId="49165F87" w:rsidR="00E63BD3" w:rsidRDefault="00E63BD3" w:rsidP="00E63BD3">
      <w:pPr>
        <w:rPr>
          <w:bCs/>
        </w:rPr>
      </w:pPr>
      <w:r>
        <w:rPr>
          <w:bCs/>
        </w:rPr>
        <w:t>-</w:t>
      </w:r>
      <w:r w:rsidR="003A7D64">
        <w:rPr>
          <w:bCs/>
        </w:rPr>
        <w:t xml:space="preserve">lid van de </w:t>
      </w:r>
      <w:r>
        <w:rPr>
          <w:bCs/>
        </w:rPr>
        <w:t>c</w:t>
      </w:r>
      <w:r w:rsidRPr="00396F28">
        <w:rPr>
          <w:bCs/>
        </w:rPr>
        <w:t xml:space="preserve">ommissie Ikigai </w:t>
      </w:r>
      <w:r w:rsidR="003A7D64">
        <w:rPr>
          <w:bCs/>
        </w:rPr>
        <w:t xml:space="preserve">van </w:t>
      </w:r>
      <w:r w:rsidRPr="00396F28">
        <w:rPr>
          <w:bCs/>
        </w:rPr>
        <w:t>de KVVAK</w:t>
      </w:r>
    </w:p>
    <w:p w14:paraId="10431816" w14:textId="77777777" w:rsidR="00E63BD3" w:rsidRDefault="00E63BD3" w:rsidP="00E63BD3">
      <w:pPr>
        <w:rPr>
          <w:bCs/>
        </w:rPr>
      </w:pPr>
    </w:p>
    <w:p w14:paraId="6F0B748A" w14:textId="77777777" w:rsidR="00396F28" w:rsidRPr="00E63BD3" w:rsidRDefault="00396F28" w:rsidP="00396F28">
      <w:pPr>
        <w:rPr>
          <w:bCs/>
          <w:i/>
          <w:iCs/>
        </w:rPr>
      </w:pPr>
      <w:r w:rsidRPr="00E63BD3">
        <w:rPr>
          <w:bCs/>
          <w:i/>
          <w:iCs/>
        </w:rPr>
        <w:t>Jan van Campen</w:t>
      </w:r>
    </w:p>
    <w:p w14:paraId="25DA89DB" w14:textId="5EEC4CE8" w:rsidR="00396F28" w:rsidRDefault="00E63BD3" w:rsidP="00396F28">
      <w:pPr>
        <w:rPr>
          <w:bCs/>
          <w:i/>
          <w:iCs/>
        </w:rPr>
      </w:pPr>
      <w:r>
        <w:rPr>
          <w:bCs/>
        </w:rPr>
        <w:t>-h</w:t>
      </w:r>
      <w:r w:rsidR="00396F28">
        <w:rPr>
          <w:bCs/>
        </w:rPr>
        <w:t xml:space="preserve">oofdredacteur </w:t>
      </w:r>
      <w:r w:rsidR="00396F28" w:rsidRPr="00261E48">
        <w:rPr>
          <w:bCs/>
          <w:i/>
          <w:iCs/>
        </w:rPr>
        <w:t>Aziatische Kunst</w:t>
      </w:r>
    </w:p>
    <w:p w14:paraId="45B3C24C" w14:textId="1C31B49B" w:rsidR="00396F28" w:rsidRDefault="00396F28" w:rsidP="00396F28">
      <w:pPr>
        <w:rPr>
          <w:bCs/>
          <w:i/>
          <w:iCs/>
        </w:rPr>
      </w:pPr>
    </w:p>
    <w:p w14:paraId="733D8D6E" w14:textId="77777777" w:rsidR="00992C84" w:rsidRPr="00E63BD3" w:rsidRDefault="00992C84" w:rsidP="00992C84">
      <w:pPr>
        <w:rPr>
          <w:bCs/>
          <w:i/>
          <w:iCs/>
        </w:rPr>
      </w:pPr>
      <w:r w:rsidRPr="00E63BD3">
        <w:rPr>
          <w:bCs/>
          <w:i/>
          <w:iCs/>
        </w:rPr>
        <w:t>Menno Fitski</w:t>
      </w:r>
    </w:p>
    <w:p w14:paraId="7389EA6B" w14:textId="743D14AC" w:rsidR="00992C84" w:rsidRPr="00992C84" w:rsidRDefault="00992C84" w:rsidP="00E63BD3">
      <w:pPr>
        <w:rPr>
          <w:bCs/>
        </w:rPr>
      </w:pPr>
      <w:r w:rsidRPr="00992C84">
        <w:rPr>
          <w:bCs/>
        </w:rPr>
        <w:t xml:space="preserve">- lid van de redactie </w:t>
      </w:r>
      <w:r w:rsidRPr="00E63BD3">
        <w:rPr>
          <w:bCs/>
          <w:i/>
          <w:iCs/>
        </w:rPr>
        <w:t>Aziatische Kunst</w:t>
      </w:r>
    </w:p>
    <w:p w14:paraId="0CF2F739" w14:textId="77777777" w:rsidR="00992C84" w:rsidRPr="00992C84" w:rsidRDefault="00992C84" w:rsidP="00E63BD3">
      <w:pPr>
        <w:rPr>
          <w:bCs/>
        </w:rPr>
      </w:pPr>
      <w:r w:rsidRPr="00992C84">
        <w:rPr>
          <w:bCs/>
        </w:rPr>
        <w:t>- lid van het bestuur van de Stichting Tikotin</w:t>
      </w:r>
    </w:p>
    <w:p w14:paraId="6002EBFE" w14:textId="77777777" w:rsidR="00992C84" w:rsidRPr="00992C84" w:rsidRDefault="00992C84" w:rsidP="00E63BD3">
      <w:pPr>
        <w:rPr>
          <w:bCs/>
        </w:rPr>
      </w:pPr>
      <w:r w:rsidRPr="00992C84">
        <w:rPr>
          <w:bCs/>
        </w:rPr>
        <w:t>- lid van het bestuur van de Stichting für Elise</w:t>
      </w:r>
    </w:p>
    <w:p w14:paraId="6B246881" w14:textId="77777777" w:rsidR="00992C84" w:rsidRPr="00992C84" w:rsidRDefault="00992C84" w:rsidP="00E63BD3">
      <w:pPr>
        <w:rPr>
          <w:bCs/>
        </w:rPr>
      </w:pPr>
      <w:r w:rsidRPr="00992C84">
        <w:rPr>
          <w:bCs/>
        </w:rPr>
        <w:t>- lid van het bestuur van de Stedenband Leiden-Oxford</w:t>
      </w:r>
    </w:p>
    <w:p w14:paraId="6ECA1904" w14:textId="7022581C" w:rsidR="00992C84" w:rsidRDefault="00992C84" w:rsidP="00E63BD3">
      <w:pPr>
        <w:rPr>
          <w:bCs/>
        </w:rPr>
      </w:pPr>
      <w:r w:rsidRPr="00992C84">
        <w:rPr>
          <w:bCs/>
        </w:rPr>
        <w:t>- lid Academic Committee, International Institute for Asian Studies, Universiteit Leiden</w:t>
      </w:r>
    </w:p>
    <w:p w14:paraId="709B0F19" w14:textId="079F25B3" w:rsidR="00992C84" w:rsidRDefault="00992C84" w:rsidP="00992C84">
      <w:pPr>
        <w:rPr>
          <w:bCs/>
        </w:rPr>
      </w:pPr>
    </w:p>
    <w:p w14:paraId="40D16A08" w14:textId="77777777" w:rsidR="00992C84" w:rsidRPr="00E63BD3" w:rsidRDefault="00992C84" w:rsidP="00992C84">
      <w:pPr>
        <w:rPr>
          <w:bCs/>
          <w:i/>
          <w:iCs/>
        </w:rPr>
      </w:pPr>
      <w:r w:rsidRPr="00E63BD3">
        <w:rPr>
          <w:bCs/>
          <w:i/>
          <w:iCs/>
        </w:rPr>
        <w:t>Anna A. Ślączka</w:t>
      </w:r>
    </w:p>
    <w:p w14:paraId="129A620F" w14:textId="344B529C" w:rsidR="00992C84" w:rsidRPr="00992C84" w:rsidRDefault="00E63BD3" w:rsidP="00E63BD3">
      <w:pPr>
        <w:rPr>
          <w:bCs/>
        </w:rPr>
      </w:pPr>
      <w:r>
        <w:rPr>
          <w:bCs/>
        </w:rPr>
        <w:t>-</w:t>
      </w:r>
      <w:r w:rsidR="00992C84" w:rsidRPr="00992C84">
        <w:rPr>
          <w:bCs/>
        </w:rPr>
        <w:t>lid adviescommissie J. Gonda Fonds, Koninklijke Nederlandse A</w:t>
      </w:r>
      <w:r w:rsidR="00F91460">
        <w:rPr>
          <w:bCs/>
        </w:rPr>
        <w:t>c</w:t>
      </w:r>
      <w:r w:rsidR="00992C84" w:rsidRPr="00992C84">
        <w:rPr>
          <w:bCs/>
        </w:rPr>
        <w:t>ademie van Wetenschappen (KNAW)</w:t>
      </w:r>
    </w:p>
    <w:p w14:paraId="47B0A08E" w14:textId="38BEA8C8" w:rsidR="00992C84" w:rsidRPr="00992C84" w:rsidRDefault="00E63BD3" w:rsidP="00E63BD3">
      <w:pPr>
        <w:rPr>
          <w:bCs/>
        </w:rPr>
      </w:pPr>
      <w:r>
        <w:rPr>
          <w:bCs/>
        </w:rPr>
        <w:t>-</w:t>
      </w:r>
      <w:r w:rsidR="003A7D64">
        <w:rPr>
          <w:bCs/>
        </w:rPr>
        <w:t xml:space="preserve">lid van het </w:t>
      </w:r>
      <w:r w:rsidR="00992C84" w:rsidRPr="00992C84">
        <w:rPr>
          <w:bCs/>
        </w:rPr>
        <w:t>bestuur Vereniging Vrienden van het Instituut Kern, Universiteit Leiden</w:t>
      </w:r>
    </w:p>
    <w:p w14:paraId="5E0C4FE2" w14:textId="7DDC5DE7" w:rsidR="00992C84" w:rsidRPr="00992C84" w:rsidRDefault="00E63BD3" w:rsidP="00E63BD3">
      <w:pPr>
        <w:rPr>
          <w:bCs/>
        </w:rPr>
      </w:pPr>
      <w:r>
        <w:rPr>
          <w:bCs/>
        </w:rPr>
        <w:t xml:space="preserve">-lid van de </w:t>
      </w:r>
      <w:r w:rsidR="00992C84" w:rsidRPr="00992C84">
        <w:rPr>
          <w:bCs/>
        </w:rPr>
        <w:t>redact</w:t>
      </w:r>
      <w:r>
        <w:rPr>
          <w:bCs/>
        </w:rPr>
        <w:t>i</w:t>
      </w:r>
      <w:r w:rsidR="00992C84" w:rsidRPr="00992C84">
        <w:rPr>
          <w:bCs/>
        </w:rPr>
        <w:t xml:space="preserve">e </w:t>
      </w:r>
      <w:r w:rsidR="00992C84" w:rsidRPr="00E63BD3">
        <w:rPr>
          <w:bCs/>
          <w:i/>
          <w:iCs/>
        </w:rPr>
        <w:t>Nieuwsbrief Vereniging Vrienden van het Instituut Kern</w:t>
      </w:r>
      <w:r w:rsidR="00992C84" w:rsidRPr="00992C84">
        <w:rPr>
          <w:bCs/>
        </w:rPr>
        <w:t>, Universiteit Leiden</w:t>
      </w:r>
    </w:p>
    <w:p w14:paraId="19618B50" w14:textId="12419211" w:rsidR="00992C84" w:rsidRDefault="00E63BD3" w:rsidP="00E63BD3">
      <w:pPr>
        <w:rPr>
          <w:bCs/>
        </w:rPr>
      </w:pPr>
      <w:r>
        <w:rPr>
          <w:bCs/>
        </w:rPr>
        <w:t xml:space="preserve">-lid van de </w:t>
      </w:r>
      <w:r w:rsidR="00992C84" w:rsidRPr="00992C84">
        <w:rPr>
          <w:bCs/>
        </w:rPr>
        <w:t>redact</w:t>
      </w:r>
      <w:r>
        <w:rPr>
          <w:bCs/>
        </w:rPr>
        <w:t>i</w:t>
      </w:r>
      <w:r w:rsidR="00992C84" w:rsidRPr="00992C84">
        <w:rPr>
          <w:bCs/>
        </w:rPr>
        <w:t xml:space="preserve">e </w:t>
      </w:r>
      <w:r w:rsidR="00992C84" w:rsidRPr="00E63BD3">
        <w:rPr>
          <w:bCs/>
          <w:i/>
          <w:iCs/>
        </w:rPr>
        <w:t>Aziatische Kunst</w:t>
      </w:r>
    </w:p>
    <w:p w14:paraId="46605CE1" w14:textId="79D800A5" w:rsidR="00992C84" w:rsidRDefault="00992C84" w:rsidP="00992C84">
      <w:pPr>
        <w:rPr>
          <w:bCs/>
        </w:rPr>
      </w:pPr>
    </w:p>
    <w:p w14:paraId="01BDFE8A" w14:textId="77777777" w:rsidR="00992C84" w:rsidRPr="00E63BD3" w:rsidRDefault="00992C84" w:rsidP="00992C84">
      <w:pPr>
        <w:rPr>
          <w:i/>
          <w:iCs/>
        </w:rPr>
      </w:pPr>
      <w:r w:rsidRPr="00E63BD3">
        <w:rPr>
          <w:i/>
          <w:iCs/>
        </w:rPr>
        <w:t>William Southworth</w:t>
      </w:r>
    </w:p>
    <w:p w14:paraId="0DFE2D21" w14:textId="296051BF" w:rsidR="00992C84" w:rsidRPr="00992C84" w:rsidRDefault="00E63BD3" w:rsidP="00E63BD3">
      <w:pPr>
        <w:rPr>
          <w:bCs/>
        </w:rPr>
      </w:pPr>
      <w:r>
        <w:rPr>
          <w:bCs/>
        </w:rPr>
        <w:t>-</w:t>
      </w:r>
      <w:r w:rsidR="00992C84" w:rsidRPr="00992C84">
        <w:rPr>
          <w:bCs/>
        </w:rPr>
        <w:t xml:space="preserve">lid van de redactie van </w:t>
      </w:r>
      <w:r w:rsidR="00992C84" w:rsidRPr="00992C84">
        <w:rPr>
          <w:bCs/>
          <w:i/>
        </w:rPr>
        <w:t>Aziatische Kunst</w:t>
      </w:r>
    </w:p>
    <w:p w14:paraId="6B15F2C6" w14:textId="163E0937" w:rsidR="00992C84" w:rsidRPr="00992C84" w:rsidRDefault="00E63BD3" w:rsidP="00E63BD3">
      <w:pPr>
        <w:rPr>
          <w:bCs/>
        </w:rPr>
      </w:pPr>
      <w:r>
        <w:rPr>
          <w:bCs/>
        </w:rPr>
        <w:t>-l</w:t>
      </w:r>
      <w:r w:rsidR="00992C84" w:rsidRPr="00992C84">
        <w:rPr>
          <w:bCs/>
        </w:rPr>
        <w:t>id van de Koninklijk Instituut voor Taal-, Land- en Volkenkunde</w:t>
      </w:r>
    </w:p>
    <w:p w14:paraId="440F8114" w14:textId="7FFCC25C" w:rsidR="00992C84" w:rsidRPr="00992C84" w:rsidRDefault="00E63BD3" w:rsidP="00E63BD3">
      <w:pPr>
        <w:rPr>
          <w:bCs/>
          <w:lang w:val="fr-FR"/>
        </w:rPr>
      </w:pPr>
      <w:r>
        <w:rPr>
          <w:bCs/>
          <w:lang w:val="fr-FR"/>
        </w:rPr>
        <w:t>-</w:t>
      </w:r>
      <w:r w:rsidR="003A7D64">
        <w:rPr>
          <w:bCs/>
          <w:lang w:val="fr-FR"/>
        </w:rPr>
        <w:t>lid van het</w:t>
      </w:r>
      <w:r>
        <w:rPr>
          <w:bCs/>
          <w:lang w:val="fr-FR"/>
        </w:rPr>
        <w:t xml:space="preserve"> b</w:t>
      </w:r>
      <w:r w:rsidR="00992C84" w:rsidRPr="00992C84">
        <w:rPr>
          <w:bCs/>
          <w:lang w:val="fr-FR"/>
        </w:rPr>
        <w:t xml:space="preserve">estuur van </w:t>
      </w:r>
      <w:r w:rsidR="00992C84" w:rsidRPr="00992C84">
        <w:rPr>
          <w:bCs/>
          <w:i/>
          <w:lang w:val="fr-FR"/>
        </w:rPr>
        <w:t>Corpus des Inscriptions du Campā</w:t>
      </w:r>
      <w:r w:rsidR="00992C84" w:rsidRPr="00992C84">
        <w:rPr>
          <w:bCs/>
          <w:lang w:val="fr-FR"/>
        </w:rPr>
        <w:t>, project georganiseerd door het École française d’Extrême-Orient, Pari</w:t>
      </w:r>
      <w:r>
        <w:rPr>
          <w:bCs/>
          <w:lang w:val="fr-FR"/>
        </w:rPr>
        <w:t>j</w:t>
      </w:r>
      <w:r w:rsidR="00992C84" w:rsidRPr="00992C84">
        <w:rPr>
          <w:bCs/>
          <w:lang w:val="fr-FR"/>
        </w:rPr>
        <w:t>s</w:t>
      </w:r>
    </w:p>
    <w:p w14:paraId="21D7AC84" w14:textId="77777777" w:rsidR="00992C84" w:rsidRPr="00992C84" w:rsidRDefault="00992C84" w:rsidP="00992C84">
      <w:pPr>
        <w:rPr>
          <w:bCs/>
          <w:lang w:val="fr-FR"/>
        </w:rPr>
      </w:pPr>
    </w:p>
    <w:p w14:paraId="757F9236" w14:textId="7AFC40C3" w:rsidR="00FF0AF5" w:rsidRPr="00A858CA" w:rsidRDefault="00277EE6" w:rsidP="00F40038">
      <w:pPr>
        <w:rPr>
          <w:bCs/>
          <w:i/>
          <w:iCs/>
          <w:lang w:val="fr-FR"/>
        </w:rPr>
      </w:pPr>
      <w:r w:rsidRPr="00A858CA">
        <w:rPr>
          <w:bCs/>
          <w:i/>
          <w:iCs/>
          <w:lang w:val="fr-FR"/>
        </w:rPr>
        <w:t>Ching-Ling Wang</w:t>
      </w:r>
    </w:p>
    <w:p w14:paraId="2173D114" w14:textId="29A823FE" w:rsidR="00276BEE" w:rsidRPr="00A858CA" w:rsidRDefault="00E63BD3" w:rsidP="00F40038">
      <w:pPr>
        <w:rPr>
          <w:lang w:val="fr-FR"/>
        </w:rPr>
      </w:pPr>
      <w:r w:rsidRPr="00A858CA">
        <w:rPr>
          <w:lang w:val="fr-FR"/>
        </w:rPr>
        <w:t>-l</w:t>
      </w:r>
      <w:r w:rsidR="00166BD5" w:rsidRPr="00A858CA">
        <w:rPr>
          <w:lang w:val="fr-FR"/>
        </w:rPr>
        <w:t xml:space="preserve">id </w:t>
      </w:r>
      <w:r w:rsidR="003A7D64" w:rsidRPr="00A858CA">
        <w:rPr>
          <w:lang w:val="fr-FR"/>
        </w:rPr>
        <w:t xml:space="preserve">van het </w:t>
      </w:r>
      <w:r w:rsidR="00166BD5" w:rsidRPr="00A858CA">
        <w:rPr>
          <w:lang w:val="fr-FR"/>
        </w:rPr>
        <w:t>projectteam;</w:t>
      </w:r>
      <w:r w:rsidR="00276BEE" w:rsidRPr="00A858CA">
        <w:rPr>
          <w:lang w:val="fr-FR"/>
        </w:rPr>
        <w:t xml:space="preserve"> </w:t>
      </w:r>
      <w:r w:rsidR="00276BEE" w:rsidRPr="00A858CA">
        <w:rPr>
          <w:i/>
          <w:iCs/>
          <w:lang w:val="fr-FR"/>
        </w:rPr>
        <w:t xml:space="preserve">Perspectives of Ivory Balls: CT Scanning and </w:t>
      </w:r>
      <w:r w:rsidR="00276BEE" w:rsidRPr="00A858CA">
        <w:rPr>
          <w:lang w:val="fr-FR"/>
        </w:rPr>
        <w:t xml:space="preserve">3D Imaging, </w:t>
      </w:r>
      <w:r w:rsidRPr="00A858CA">
        <w:rPr>
          <w:lang w:val="fr-FR"/>
        </w:rPr>
        <w:t xml:space="preserve">samen met </w:t>
      </w:r>
      <w:r w:rsidR="00276BEE" w:rsidRPr="00A858CA">
        <w:rPr>
          <w:lang w:val="fr-FR"/>
        </w:rPr>
        <w:t xml:space="preserve">Centrum Wiskunde &amp; Informatica, Amsterdam (CWI) </w:t>
      </w:r>
      <w:r w:rsidRPr="00A858CA">
        <w:rPr>
          <w:lang w:val="fr-FR"/>
        </w:rPr>
        <w:t>en</w:t>
      </w:r>
      <w:r w:rsidR="00276BEE" w:rsidRPr="00A858CA">
        <w:rPr>
          <w:lang w:val="fr-FR"/>
        </w:rPr>
        <w:t xml:space="preserve"> National Palace Museum, Taipei, funded by National Palace Museum, Taipei, 2019-2020</w:t>
      </w:r>
    </w:p>
    <w:p w14:paraId="1D6C7FCC" w14:textId="7A77FBED" w:rsidR="00276BEE" w:rsidRPr="00163085" w:rsidRDefault="00270268" w:rsidP="00F40038">
      <w:r>
        <w:rPr>
          <w:color w:val="000000" w:themeColor="text1"/>
        </w:rPr>
        <w:t>-a</w:t>
      </w:r>
      <w:r w:rsidR="00166BD5" w:rsidRPr="00163085">
        <w:rPr>
          <w:color w:val="000000" w:themeColor="text1"/>
        </w:rPr>
        <w:t>dviseur</w:t>
      </w:r>
      <w:r>
        <w:rPr>
          <w:color w:val="000000" w:themeColor="text1"/>
        </w:rPr>
        <w:t xml:space="preserve"> </w:t>
      </w:r>
      <w:r w:rsidR="003A7D64">
        <w:rPr>
          <w:color w:val="000000" w:themeColor="text1"/>
        </w:rPr>
        <w:t xml:space="preserve">van de </w:t>
      </w:r>
      <w:r>
        <w:rPr>
          <w:color w:val="000000" w:themeColor="text1"/>
        </w:rPr>
        <w:t>tentoonstelling</w:t>
      </w:r>
      <w:r w:rsidR="00277EE6" w:rsidRPr="00163085">
        <w:rPr>
          <w:color w:val="000000" w:themeColor="text1"/>
          <w:lang w:eastAsia="zh-TW"/>
        </w:rPr>
        <w:t xml:space="preserve"> </w:t>
      </w:r>
      <w:r w:rsidR="00277EE6" w:rsidRPr="00163085">
        <w:rPr>
          <w:i/>
          <w:iCs/>
          <w:color w:val="000000" w:themeColor="text1"/>
        </w:rPr>
        <w:t>Robert van Gulik and Chinese Culture</w:t>
      </w:r>
      <w:r w:rsidR="00277EE6" w:rsidRPr="00163085">
        <w:rPr>
          <w:color w:val="000000" w:themeColor="text1"/>
        </w:rPr>
        <w:t>, Chinese Culture Center, Den Haag, 26</w:t>
      </w:r>
      <w:r>
        <w:rPr>
          <w:color w:val="000000" w:themeColor="text1"/>
        </w:rPr>
        <w:t xml:space="preserve"> november </w:t>
      </w:r>
      <w:r w:rsidR="00277EE6" w:rsidRPr="00163085">
        <w:rPr>
          <w:color w:val="000000" w:themeColor="text1"/>
        </w:rPr>
        <w:t>2020</w:t>
      </w:r>
      <w:r>
        <w:rPr>
          <w:color w:val="000000" w:themeColor="text1"/>
        </w:rPr>
        <w:t xml:space="preserve"> – 10 april </w:t>
      </w:r>
      <w:r w:rsidR="00277EE6" w:rsidRPr="00163085">
        <w:rPr>
          <w:color w:val="000000" w:themeColor="text1"/>
        </w:rPr>
        <w:t>202</w:t>
      </w:r>
      <w:r>
        <w:rPr>
          <w:color w:val="000000" w:themeColor="text1"/>
        </w:rPr>
        <w:t>1</w:t>
      </w:r>
      <w:r w:rsidR="00277EE6" w:rsidRPr="00163085">
        <w:rPr>
          <w:color w:val="000000" w:themeColor="text1"/>
        </w:rPr>
        <w:t>.</w:t>
      </w:r>
    </w:p>
    <w:p w14:paraId="68F482EC" w14:textId="020FDE03" w:rsidR="00276BEE" w:rsidRPr="00163085" w:rsidRDefault="00270268" w:rsidP="00F40038">
      <w:r>
        <w:t>-e</w:t>
      </w:r>
      <w:r w:rsidR="00276BEE" w:rsidRPr="00163085">
        <w:t xml:space="preserve">xterne </w:t>
      </w:r>
      <w:r w:rsidR="00277EE6" w:rsidRPr="00163085">
        <w:t>conservator</w:t>
      </w:r>
      <w:r>
        <w:t xml:space="preserve"> </w:t>
      </w:r>
      <w:r w:rsidR="003A7D64">
        <w:t xml:space="preserve">van de </w:t>
      </w:r>
      <w:r>
        <w:t>t</w:t>
      </w:r>
      <w:r w:rsidR="00277EE6" w:rsidRPr="00163085">
        <w:t xml:space="preserve">entonstelling </w:t>
      </w:r>
      <w:r w:rsidR="00277EE6" w:rsidRPr="00163085">
        <w:rPr>
          <w:i/>
          <w:iCs/>
        </w:rPr>
        <w:t>Parels uit het verre Oosten</w:t>
      </w:r>
      <w:r w:rsidR="00277EE6" w:rsidRPr="00163085">
        <w:t>, Kröller-Müller Museum, Otterlo, 25</w:t>
      </w:r>
      <w:r>
        <w:t xml:space="preserve"> januari – 1</w:t>
      </w:r>
      <w:r w:rsidR="00277EE6" w:rsidRPr="00163085">
        <w:t>1</w:t>
      </w:r>
      <w:r>
        <w:t xml:space="preserve"> oktober </w:t>
      </w:r>
      <w:r w:rsidR="00277EE6" w:rsidRPr="00163085">
        <w:t>2020</w:t>
      </w:r>
    </w:p>
    <w:p w14:paraId="2A55C5C0" w14:textId="4D03A9D2" w:rsidR="000650A8" w:rsidRPr="00270268" w:rsidRDefault="00270268" w:rsidP="00F40038">
      <w:r w:rsidRPr="00270268">
        <w:t>-d</w:t>
      </w:r>
      <w:r w:rsidR="00276BEE" w:rsidRPr="00270268">
        <w:t>ocent</w:t>
      </w:r>
      <w:r w:rsidRPr="00270268">
        <w:t xml:space="preserve"> </w:t>
      </w:r>
      <w:r w:rsidR="00277EE6" w:rsidRPr="00270268">
        <w:t>Leiden University,</w:t>
      </w:r>
      <w:r w:rsidR="00276BEE" w:rsidRPr="00270268">
        <w:t xml:space="preserve"> </w:t>
      </w:r>
      <w:r w:rsidRPr="00270268">
        <w:t>voorjaars</w:t>
      </w:r>
      <w:r>
        <w:t>-</w:t>
      </w:r>
      <w:r w:rsidRPr="00270268">
        <w:t xml:space="preserve"> en </w:t>
      </w:r>
      <w:r>
        <w:t>najaarsseme</w:t>
      </w:r>
      <w:r w:rsidR="00276BEE" w:rsidRPr="00270268">
        <w:t>ster, 2020</w:t>
      </w:r>
      <w:r w:rsidR="00277EE6" w:rsidRPr="00270268">
        <w:t xml:space="preserve"> </w:t>
      </w:r>
    </w:p>
    <w:p w14:paraId="6941FC03" w14:textId="20B4D298" w:rsidR="000650A8" w:rsidRPr="00282525" w:rsidRDefault="00270268" w:rsidP="00F40038">
      <w:pPr>
        <w:rPr>
          <w:rStyle w:val="eop"/>
          <w:rFonts w:asciiTheme="minorHAnsi" w:hAnsiTheme="minorHAnsi" w:cstheme="minorHAnsi"/>
          <w:lang w:val="en-US"/>
        </w:rPr>
      </w:pPr>
      <w:r>
        <w:rPr>
          <w:rStyle w:val="normaltextrun"/>
          <w:rFonts w:cs="Segoe UI"/>
          <w:lang w:val="en-US"/>
        </w:rPr>
        <w:t>-a</w:t>
      </w:r>
      <w:r w:rsidR="000650A8" w:rsidRPr="00282525">
        <w:rPr>
          <w:rStyle w:val="normaltextrun"/>
          <w:rFonts w:cs="Segoe UI"/>
          <w:lang w:val="en-US"/>
        </w:rPr>
        <w:t xml:space="preserve">dvisory board member </w:t>
      </w:r>
      <w:r w:rsidR="000650A8" w:rsidRPr="00282525">
        <w:rPr>
          <w:rStyle w:val="spellingerror"/>
          <w:rFonts w:cs="Segoe UI"/>
          <w:lang w:val="en-US"/>
        </w:rPr>
        <w:t>Hulsewé-Wazniewski</w:t>
      </w:r>
      <w:r w:rsidR="000650A8" w:rsidRPr="00282525">
        <w:rPr>
          <w:rStyle w:val="normaltextrun"/>
          <w:rFonts w:cs="Segoe UI"/>
          <w:lang w:val="en-US"/>
        </w:rPr>
        <w:t> </w:t>
      </w:r>
      <w:r w:rsidR="000650A8" w:rsidRPr="00282525">
        <w:rPr>
          <w:rStyle w:val="spellingerror"/>
          <w:rFonts w:cs="Segoe UI"/>
          <w:lang w:val="en-US"/>
        </w:rPr>
        <w:t>Stichting</w:t>
      </w:r>
    </w:p>
    <w:p w14:paraId="40684C24" w14:textId="5DDF2A9A" w:rsidR="000650A8" w:rsidRPr="000004A4" w:rsidRDefault="00270268" w:rsidP="00F40038">
      <w:pPr>
        <w:rPr>
          <w:rStyle w:val="normaltextrun"/>
          <w:rFonts w:asciiTheme="minorHAnsi" w:hAnsiTheme="minorHAnsi" w:cstheme="minorHAnsi"/>
        </w:rPr>
      </w:pPr>
      <w:r w:rsidRPr="000004A4">
        <w:rPr>
          <w:rStyle w:val="normaltextrun"/>
          <w:rFonts w:cs="Segoe UI"/>
        </w:rPr>
        <w:t xml:space="preserve">-lid </w:t>
      </w:r>
      <w:r w:rsidR="003A7D64">
        <w:rPr>
          <w:rStyle w:val="normaltextrun"/>
          <w:rFonts w:cs="Segoe UI"/>
        </w:rPr>
        <w:t xml:space="preserve">van de </w:t>
      </w:r>
      <w:r w:rsidRPr="000004A4">
        <w:rPr>
          <w:rStyle w:val="normaltextrun"/>
          <w:rFonts w:cs="Segoe UI"/>
        </w:rPr>
        <w:t xml:space="preserve">keuringscommissie </w:t>
      </w:r>
      <w:r w:rsidR="000650A8" w:rsidRPr="000004A4">
        <w:rPr>
          <w:rStyle w:val="normaltextrun"/>
          <w:rFonts w:cs="Segoe UI"/>
        </w:rPr>
        <w:t>Asian Art, PAN</w:t>
      </w:r>
    </w:p>
    <w:p w14:paraId="3B444AF7" w14:textId="24613C56" w:rsidR="000650A8" w:rsidRPr="000004A4" w:rsidRDefault="00270268" w:rsidP="00F40038">
      <w:pPr>
        <w:rPr>
          <w:rStyle w:val="eop"/>
          <w:rFonts w:asciiTheme="minorHAnsi" w:hAnsiTheme="minorHAnsi" w:cstheme="minorHAnsi"/>
        </w:rPr>
      </w:pPr>
      <w:r w:rsidRPr="000004A4">
        <w:rPr>
          <w:rStyle w:val="spellingerror"/>
          <w:rFonts w:cs="Segoe UI"/>
        </w:rPr>
        <w:t xml:space="preserve">-voorzitter </w:t>
      </w:r>
      <w:r w:rsidR="003A7D64">
        <w:rPr>
          <w:rStyle w:val="spellingerror"/>
          <w:rFonts w:cs="Segoe UI"/>
        </w:rPr>
        <w:t xml:space="preserve">van de </w:t>
      </w:r>
      <w:r w:rsidRPr="000004A4">
        <w:rPr>
          <w:rStyle w:val="spellingerror"/>
          <w:rFonts w:cs="Segoe UI"/>
        </w:rPr>
        <w:t xml:space="preserve">keuringscommissie </w:t>
      </w:r>
      <w:r w:rsidR="000650A8" w:rsidRPr="000004A4">
        <w:rPr>
          <w:rStyle w:val="normaltextrun"/>
          <w:rFonts w:cs="Segoe UI"/>
        </w:rPr>
        <w:t>Early Asian Art, TEFAF</w:t>
      </w:r>
      <w:r w:rsidR="000650A8" w:rsidRPr="000004A4">
        <w:rPr>
          <w:rStyle w:val="eop"/>
          <w:rFonts w:cs="Segoe UI"/>
        </w:rPr>
        <w:t> </w:t>
      </w:r>
    </w:p>
    <w:p w14:paraId="1EE8E7DE" w14:textId="4DF03697" w:rsidR="00277EE6" w:rsidRPr="00270268" w:rsidRDefault="00270268" w:rsidP="00F40038">
      <w:pPr>
        <w:rPr>
          <w:rStyle w:val="contextualspellingandgrammarerror"/>
          <w:rFonts w:asciiTheme="minorHAnsi" w:hAnsiTheme="minorHAnsi" w:cstheme="minorHAnsi"/>
        </w:rPr>
      </w:pPr>
      <w:r w:rsidRPr="00270268">
        <w:rPr>
          <w:rStyle w:val="spellingerror"/>
          <w:rFonts w:cs="Segoe UI"/>
        </w:rPr>
        <w:t>-lid van de r</w:t>
      </w:r>
      <w:r w:rsidR="000650A8" w:rsidRPr="00270268">
        <w:rPr>
          <w:rStyle w:val="spellingerror"/>
          <w:rFonts w:cs="Segoe UI"/>
        </w:rPr>
        <w:t>edactie</w:t>
      </w:r>
      <w:r w:rsidR="000650A8" w:rsidRPr="00270268">
        <w:rPr>
          <w:rStyle w:val="normaltextrun"/>
          <w:rFonts w:cs="Segoe UI"/>
        </w:rPr>
        <w:t> </w:t>
      </w:r>
      <w:r w:rsidR="000650A8" w:rsidRPr="00270268">
        <w:rPr>
          <w:rStyle w:val="spellingerror"/>
          <w:rFonts w:cs="Segoe UI"/>
          <w:i/>
          <w:iCs/>
        </w:rPr>
        <w:t>Aziatische</w:t>
      </w:r>
      <w:r w:rsidR="000650A8" w:rsidRPr="00270268">
        <w:rPr>
          <w:rStyle w:val="normaltextrun"/>
          <w:rFonts w:cs="Segoe UI"/>
          <w:i/>
          <w:iCs/>
        </w:rPr>
        <w:t> Kunst</w:t>
      </w:r>
    </w:p>
    <w:p w14:paraId="0E6B58B7" w14:textId="0DA24D32" w:rsidR="00270268" w:rsidRDefault="00270268" w:rsidP="00F40038">
      <w:pPr>
        <w:rPr>
          <w:rStyle w:val="contextualspellingandgrammarerror"/>
          <w:rFonts w:cs="Segoe UI"/>
          <w:lang w:val="en-US"/>
        </w:rPr>
      </w:pPr>
      <w:r>
        <w:rPr>
          <w:rStyle w:val="contextualspellingandgrammarerror"/>
          <w:rFonts w:cs="Segoe UI"/>
          <w:lang w:val="en-US"/>
        </w:rPr>
        <w:t>-p</w:t>
      </w:r>
      <w:r w:rsidR="000650A8" w:rsidRPr="00282525">
        <w:rPr>
          <w:rStyle w:val="contextualspellingandgrammarerror"/>
          <w:rFonts w:cs="Segoe UI"/>
          <w:lang w:val="en-US"/>
        </w:rPr>
        <w:t>eer revi</w:t>
      </w:r>
      <w:r>
        <w:rPr>
          <w:rStyle w:val="contextualspellingandgrammarerror"/>
          <w:rFonts w:cs="Segoe UI"/>
          <w:lang w:val="en-US"/>
        </w:rPr>
        <w:t>e</w:t>
      </w:r>
      <w:r w:rsidR="000650A8" w:rsidRPr="00282525">
        <w:rPr>
          <w:rStyle w:val="contextualspellingandgrammarerror"/>
          <w:rFonts w:cs="Segoe UI"/>
          <w:lang w:val="en-US"/>
        </w:rPr>
        <w:t xml:space="preserve">wer </w:t>
      </w:r>
      <w:r w:rsidR="000650A8" w:rsidRPr="00282525">
        <w:rPr>
          <w:rStyle w:val="contextualspellingandgrammarerror"/>
          <w:rFonts w:cs="Segoe UI"/>
          <w:i/>
          <w:iCs/>
          <w:lang w:val="en-US"/>
        </w:rPr>
        <w:t>National Palace Museum Research Qua</w:t>
      </w:r>
      <w:r w:rsidR="0018392F">
        <w:rPr>
          <w:rStyle w:val="contextualspellingandgrammarerror"/>
          <w:rFonts w:cs="Segoe UI"/>
          <w:i/>
          <w:iCs/>
          <w:lang w:val="en-US"/>
        </w:rPr>
        <w:t>r</w:t>
      </w:r>
      <w:r w:rsidR="000650A8" w:rsidRPr="00282525">
        <w:rPr>
          <w:rStyle w:val="contextualspellingandgrammarerror"/>
          <w:rFonts w:cs="Segoe UI"/>
          <w:i/>
          <w:iCs/>
          <w:lang w:val="en-US"/>
        </w:rPr>
        <w:t>terly</w:t>
      </w:r>
      <w:r w:rsidR="000650A8" w:rsidRPr="00282525">
        <w:rPr>
          <w:rStyle w:val="contextualspellingandgrammarerror"/>
          <w:rFonts w:cs="Segoe UI"/>
          <w:lang w:val="en-US"/>
        </w:rPr>
        <w:t>, published by the National Palace Museum, Taipei</w:t>
      </w:r>
    </w:p>
    <w:p w14:paraId="10BB2461" w14:textId="2678391A" w:rsidR="000650A8" w:rsidRPr="00282525" w:rsidRDefault="00270268" w:rsidP="00F40038">
      <w:pPr>
        <w:rPr>
          <w:lang w:val="en-US"/>
        </w:rPr>
      </w:pPr>
      <w:r>
        <w:rPr>
          <w:rStyle w:val="contextualspellingandgrammarerror"/>
          <w:rFonts w:cs="Segoe UI"/>
          <w:lang w:val="en-US"/>
        </w:rPr>
        <w:t>-peer r</w:t>
      </w:r>
      <w:r w:rsidR="0018392F">
        <w:rPr>
          <w:rStyle w:val="contextualspellingandgrammarerror"/>
          <w:rFonts w:cs="Segoe UI"/>
          <w:lang w:val="en-US"/>
        </w:rPr>
        <w:t>e</w:t>
      </w:r>
      <w:r>
        <w:rPr>
          <w:rStyle w:val="contextualspellingandgrammarerror"/>
          <w:rFonts w:cs="Segoe UI"/>
          <w:lang w:val="en-US"/>
        </w:rPr>
        <w:t>viewer</w:t>
      </w:r>
      <w:r w:rsidR="000650A8" w:rsidRPr="00282525">
        <w:rPr>
          <w:rStyle w:val="contextualspellingandgrammarerror"/>
          <w:rFonts w:cs="Segoe UI"/>
          <w:lang w:val="en-US"/>
        </w:rPr>
        <w:t xml:space="preserve"> </w:t>
      </w:r>
      <w:r w:rsidR="000650A8" w:rsidRPr="00282525">
        <w:rPr>
          <w:rStyle w:val="contextualspellingandgrammarerror"/>
          <w:rFonts w:cs="Segoe UI"/>
          <w:i/>
          <w:iCs/>
          <w:lang w:val="en-US"/>
        </w:rPr>
        <w:t>Bulletin of the School of Oriental and African Studies</w:t>
      </w:r>
      <w:r w:rsidR="000650A8" w:rsidRPr="00282525">
        <w:rPr>
          <w:rStyle w:val="contextualspellingandgrammarerror"/>
          <w:rFonts w:cs="Segoe UI"/>
          <w:lang w:val="en-US"/>
        </w:rPr>
        <w:t xml:space="preserve">, published by SOAS, London University </w:t>
      </w:r>
    </w:p>
    <w:p w14:paraId="73B1E184" w14:textId="77777777" w:rsidR="00B67442" w:rsidRPr="00282525" w:rsidRDefault="00B67442" w:rsidP="00F40038">
      <w:pPr>
        <w:rPr>
          <w:lang w:val="en-US"/>
        </w:rPr>
      </w:pPr>
    </w:p>
    <w:p w14:paraId="41D4F727" w14:textId="77777777" w:rsidR="00F40038" w:rsidRPr="0018392F" w:rsidRDefault="00F40038">
      <w:pPr>
        <w:rPr>
          <w:lang w:val="en-US"/>
        </w:rPr>
      </w:pPr>
    </w:p>
    <w:sectPr w:rsidR="00F40038" w:rsidRPr="0018392F" w:rsidSect="00760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ijksmuseum">
    <w:altName w:val="Calibri"/>
    <w:panose1 w:val="00000000000000000000"/>
    <w:charset w:val="00"/>
    <w:family w:val="modern"/>
    <w:notTrueType/>
    <w:pitch w:val="variable"/>
    <w:sig w:usb0="A000006F" w:usb1="4000206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Baskerville">
    <w:altName w:val="Baskerville Old Face"/>
    <w:charset w:val="00"/>
    <w:family w:val="roman"/>
    <w:pitch w:val="variable"/>
    <w:sig w:usb0="80000067" w:usb1="02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A7CEA"/>
    <w:multiLevelType w:val="hybridMultilevel"/>
    <w:tmpl w:val="7834F2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2632DA"/>
    <w:multiLevelType w:val="multilevel"/>
    <w:tmpl w:val="0584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404AF"/>
    <w:multiLevelType w:val="multilevel"/>
    <w:tmpl w:val="C0EE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B1ECA"/>
    <w:multiLevelType w:val="hybridMultilevel"/>
    <w:tmpl w:val="49860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605714"/>
    <w:multiLevelType w:val="multilevel"/>
    <w:tmpl w:val="D93C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66369"/>
    <w:multiLevelType w:val="multilevel"/>
    <w:tmpl w:val="EEBA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C2311A"/>
    <w:multiLevelType w:val="multilevel"/>
    <w:tmpl w:val="E13A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F7E74"/>
    <w:multiLevelType w:val="multilevel"/>
    <w:tmpl w:val="167C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4956D7"/>
    <w:multiLevelType w:val="hybridMultilevel"/>
    <w:tmpl w:val="22DCCB40"/>
    <w:lvl w:ilvl="0" w:tplc="AF46C03A">
      <w:start w:val="1"/>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68350093"/>
    <w:multiLevelType w:val="hybridMultilevel"/>
    <w:tmpl w:val="130AEA38"/>
    <w:lvl w:ilvl="0" w:tplc="6AE8A374">
      <w:start w:val="1"/>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6BA606A9"/>
    <w:multiLevelType w:val="multilevel"/>
    <w:tmpl w:val="7BF4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B472E4"/>
    <w:multiLevelType w:val="hybridMultilevel"/>
    <w:tmpl w:val="ED2064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DA62C2C"/>
    <w:multiLevelType w:val="multilevel"/>
    <w:tmpl w:val="79C2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302D0D"/>
    <w:multiLevelType w:val="hybridMultilevel"/>
    <w:tmpl w:val="2692FD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13"/>
  </w:num>
  <w:num w:numId="5">
    <w:abstractNumId w:val="11"/>
  </w:num>
  <w:num w:numId="6">
    <w:abstractNumId w:val="0"/>
  </w:num>
  <w:num w:numId="7">
    <w:abstractNumId w:val="7"/>
  </w:num>
  <w:num w:numId="8">
    <w:abstractNumId w:val="4"/>
  </w:num>
  <w:num w:numId="9">
    <w:abstractNumId w:val="5"/>
  </w:num>
  <w:num w:numId="10">
    <w:abstractNumId w:val="2"/>
  </w:num>
  <w:num w:numId="11">
    <w:abstractNumId w:val="1"/>
  </w:num>
  <w:num w:numId="12">
    <w:abstractNumId w:val="6"/>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9BE"/>
    <w:rsid w:val="000004A4"/>
    <w:rsid w:val="00014C49"/>
    <w:rsid w:val="00023EE0"/>
    <w:rsid w:val="000301BD"/>
    <w:rsid w:val="00034849"/>
    <w:rsid w:val="000650A8"/>
    <w:rsid w:val="000C4864"/>
    <w:rsid w:val="0010228C"/>
    <w:rsid w:val="00137ED7"/>
    <w:rsid w:val="001409F2"/>
    <w:rsid w:val="00140C73"/>
    <w:rsid w:val="00163085"/>
    <w:rsid w:val="00163489"/>
    <w:rsid w:val="00166BD5"/>
    <w:rsid w:val="0018392F"/>
    <w:rsid w:val="00231F1A"/>
    <w:rsid w:val="00250F4E"/>
    <w:rsid w:val="00255C75"/>
    <w:rsid w:val="00270268"/>
    <w:rsid w:val="00274A97"/>
    <w:rsid w:val="00276BEE"/>
    <w:rsid w:val="00277EE6"/>
    <w:rsid w:val="00282525"/>
    <w:rsid w:val="0035533A"/>
    <w:rsid w:val="0037134C"/>
    <w:rsid w:val="00396F28"/>
    <w:rsid w:val="00397B96"/>
    <w:rsid w:val="003A2E5E"/>
    <w:rsid w:val="003A4367"/>
    <w:rsid w:val="003A7D64"/>
    <w:rsid w:val="003F0F65"/>
    <w:rsid w:val="004028E4"/>
    <w:rsid w:val="00403695"/>
    <w:rsid w:val="00407A3F"/>
    <w:rsid w:val="00414FF2"/>
    <w:rsid w:val="00425FE3"/>
    <w:rsid w:val="004416E6"/>
    <w:rsid w:val="00441ACC"/>
    <w:rsid w:val="00446CF9"/>
    <w:rsid w:val="004620C9"/>
    <w:rsid w:val="00500863"/>
    <w:rsid w:val="00584638"/>
    <w:rsid w:val="00584EBF"/>
    <w:rsid w:val="005A3D26"/>
    <w:rsid w:val="005C10BF"/>
    <w:rsid w:val="005C1B93"/>
    <w:rsid w:val="005D04E7"/>
    <w:rsid w:val="005D60B6"/>
    <w:rsid w:val="006542CB"/>
    <w:rsid w:val="006635D4"/>
    <w:rsid w:val="00686878"/>
    <w:rsid w:val="006E3DF8"/>
    <w:rsid w:val="00725615"/>
    <w:rsid w:val="0073234F"/>
    <w:rsid w:val="00736E6B"/>
    <w:rsid w:val="00750D1B"/>
    <w:rsid w:val="007602B7"/>
    <w:rsid w:val="00775A37"/>
    <w:rsid w:val="007B07CD"/>
    <w:rsid w:val="007B490A"/>
    <w:rsid w:val="007F30AC"/>
    <w:rsid w:val="00800E19"/>
    <w:rsid w:val="00820825"/>
    <w:rsid w:val="00832358"/>
    <w:rsid w:val="00843D09"/>
    <w:rsid w:val="008449D5"/>
    <w:rsid w:val="008506E4"/>
    <w:rsid w:val="00894A25"/>
    <w:rsid w:val="008A2F3A"/>
    <w:rsid w:val="008C796B"/>
    <w:rsid w:val="008C7D84"/>
    <w:rsid w:val="008D1C89"/>
    <w:rsid w:val="008E0E49"/>
    <w:rsid w:val="009323D6"/>
    <w:rsid w:val="00973294"/>
    <w:rsid w:val="00992C84"/>
    <w:rsid w:val="009C0F9C"/>
    <w:rsid w:val="00A047BF"/>
    <w:rsid w:val="00A14A99"/>
    <w:rsid w:val="00A233D8"/>
    <w:rsid w:val="00A4173C"/>
    <w:rsid w:val="00A42D2F"/>
    <w:rsid w:val="00A43773"/>
    <w:rsid w:val="00A711E2"/>
    <w:rsid w:val="00A846F2"/>
    <w:rsid w:val="00A858CA"/>
    <w:rsid w:val="00AB4925"/>
    <w:rsid w:val="00AD42E9"/>
    <w:rsid w:val="00AF26D5"/>
    <w:rsid w:val="00B17A01"/>
    <w:rsid w:val="00B62A9C"/>
    <w:rsid w:val="00B67442"/>
    <w:rsid w:val="00BA2DCF"/>
    <w:rsid w:val="00BE4938"/>
    <w:rsid w:val="00C502F7"/>
    <w:rsid w:val="00C52486"/>
    <w:rsid w:val="00C85910"/>
    <w:rsid w:val="00CB7808"/>
    <w:rsid w:val="00CE3AE2"/>
    <w:rsid w:val="00D207BB"/>
    <w:rsid w:val="00DA4EF9"/>
    <w:rsid w:val="00DA52C1"/>
    <w:rsid w:val="00E079BE"/>
    <w:rsid w:val="00E1301E"/>
    <w:rsid w:val="00E63BD3"/>
    <w:rsid w:val="00E9098B"/>
    <w:rsid w:val="00EB27D9"/>
    <w:rsid w:val="00EB4DE5"/>
    <w:rsid w:val="00ED0952"/>
    <w:rsid w:val="00EE2803"/>
    <w:rsid w:val="00EF4938"/>
    <w:rsid w:val="00F0061D"/>
    <w:rsid w:val="00F107AF"/>
    <w:rsid w:val="00F12E53"/>
    <w:rsid w:val="00F15482"/>
    <w:rsid w:val="00F40038"/>
    <w:rsid w:val="00F71193"/>
    <w:rsid w:val="00F91460"/>
    <w:rsid w:val="00FC1170"/>
    <w:rsid w:val="00FC67D0"/>
    <w:rsid w:val="00FE7A26"/>
    <w:rsid w:val="00FF0AF5"/>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F9219"/>
  <w15:docId w15:val="{56C503A4-8824-407C-96B6-46C70EE1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3DF8"/>
    <w:rPr>
      <w:rFonts w:ascii="Rijksmuseum" w:eastAsia="Times New Roman" w:hAnsi="Rijksmuseum"/>
      <w:sz w:val="24"/>
      <w:szCs w:val="24"/>
      <w:lang w:eastAsia="en-US"/>
    </w:rPr>
  </w:style>
  <w:style w:type="paragraph" w:styleId="Kop1">
    <w:name w:val="heading 1"/>
    <w:basedOn w:val="Standaard"/>
    <w:link w:val="Kop1Char"/>
    <w:uiPriority w:val="9"/>
    <w:qFormat/>
    <w:rsid w:val="00277EE6"/>
    <w:pPr>
      <w:spacing w:before="100" w:beforeAutospacing="1" w:after="100" w:afterAutospacing="1"/>
      <w:outlineLvl w:val="0"/>
    </w:pPr>
    <w:rPr>
      <w:rFonts w:ascii="PMingLiU" w:eastAsia="PMingLiU" w:hAnsi="PMingLiU" w:cs="PMingLiU"/>
      <w:b/>
      <w:bCs/>
      <w:kern w:val="36"/>
      <w:sz w:val="48"/>
      <w:szCs w:val="48"/>
      <w:lang w:val="en-US" w:eastAsia="zh-TW"/>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qFormat/>
    <w:rsid w:val="00137ED7"/>
    <w:rPr>
      <w:rFonts w:ascii="Baskerville" w:eastAsia="Times New Roman" w:hAnsi="Baskerville"/>
      <w:sz w:val="24"/>
      <w:szCs w:val="24"/>
      <w:lang w:eastAsia="en-US"/>
    </w:rPr>
  </w:style>
  <w:style w:type="character" w:styleId="Tekstvantijdelijkeaanduiding">
    <w:name w:val="Placeholder Text"/>
    <w:basedOn w:val="Standaardalinea-lettertype"/>
    <w:uiPriority w:val="99"/>
    <w:semiHidden/>
    <w:rsid w:val="00775A37"/>
    <w:rPr>
      <w:color w:val="808080"/>
    </w:rPr>
  </w:style>
  <w:style w:type="paragraph" w:styleId="Ballontekst">
    <w:name w:val="Balloon Text"/>
    <w:basedOn w:val="Standaard"/>
    <w:link w:val="BallontekstChar"/>
    <w:uiPriority w:val="99"/>
    <w:semiHidden/>
    <w:unhideWhenUsed/>
    <w:rsid w:val="00775A37"/>
    <w:rPr>
      <w:rFonts w:ascii="Tahoma" w:hAnsi="Tahoma" w:cs="Tahoma"/>
      <w:sz w:val="16"/>
      <w:szCs w:val="16"/>
    </w:rPr>
  </w:style>
  <w:style w:type="character" w:customStyle="1" w:styleId="BallontekstChar">
    <w:name w:val="Ballontekst Char"/>
    <w:basedOn w:val="Standaardalinea-lettertype"/>
    <w:link w:val="Ballontekst"/>
    <w:uiPriority w:val="99"/>
    <w:semiHidden/>
    <w:rsid w:val="00775A37"/>
    <w:rPr>
      <w:rFonts w:ascii="Tahoma" w:eastAsia="Times New Roman" w:hAnsi="Tahoma" w:cs="Tahoma"/>
      <w:sz w:val="16"/>
      <w:szCs w:val="16"/>
      <w:lang w:eastAsia="en-US"/>
    </w:rPr>
  </w:style>
  <w:style w:type="paragraph" w:customStyle="1" w:styleId="titelpublicatie">
    <w:name w:val="titel publicatie"/>
    <w:basedOn w:val="Standaard"/>
    <w:link w:val="titelpublicatieChar"/>
    <w:qFormat/>
    <w:rsid w:val="00775A37"/>
    <w:rPr>
      <w:i/>
    </w:rPr>
  </w:style>
  <w:style w:type="paragraph" w:customStyle="1" w:styleId="naam">
    <w:name w:val="naam"/>
    <w:basedOn w:val="Standaard"/>
    <w:link w:val="naamChar"/>
    <w:qFormat/>
    <w:rsid w:val="00775A37"/>
    <w:rPr>
      <w:b/>
    </w:rPr>
  </w:style>
  <w:style w:type="character" w:customStyle="1" w:styleId="titelpublicatieChar">
    <w:name w:val="titel publicatie Char"/>
    <w:basedOn w:val="Standaardalinea-lettertype"/>
    <w:link w:val="titelpublicatie"/>
    <w:rsid w:val="00775A37"/>
    <w:rPr>
      <w:rFonts w:ascii="Baskerville" w:eastAsia="Times New Roman" w:hAnsi="Baskerville"/>
      <w:i/>
      <w:sz w:val="24"/>
      <w:szCs w:val="24"/>
      <w:lang w:eastAsia="en-US"/>
    </w:rPr>
  </w:style>
  <w:style w:type="character" w:customStyle="1" w:styleId="naamChar">
    <w:name w:val="naam Char"/>
    <w:basedOn w:val="Standaardalinea-lettertype"/>
    <w:link w:val="naam"/>
    <w:rsid w:val="00775A37"/>
    <w:rPr>
      <w:rFonts w:ascii="Baskerville" w:eastAsia="Times New Roman" w:hAnsi="Baskerville"/>
      <w:b/>
      <w:sz w:val="24"/>
      <w:szCs w:val="24"/>
      <w:lang w:eastAsia="en-US"/>
    </w:rPr>
  </w:style>
  <w:style w:type="paragraph" w:styleId="Lijstalinea">
    <w:name w:val="List Paragraph"/>
    <w:basedOn w:val="Standaard"/>
    <w:uiPriority w:val="34"/>
    <w:qFormat/>
    <w:rsid w:val="00E079BE"/>
    <w:pPr>
      <w:ind w:left="720"/>
    </w:pPr>
    <w:rPr>
      <w:rFonts w:ascii="Calibri" w:eastAsiaTheme="minorHAnsi" w:hAnsi="Calibri"/>
      <w:sz w:val="22"/>
      <w:szCs w:val="22"/>
    </w:rPr>
  </w:style>
  <w:style w:type="paragraph" w:styleId="Normaalweb">
    <w:name w:val="Normal (Web)"/>
    <w:basedOn w:val="Standaard"/>
    <w:uiPriority w:val="99"/>
    <w:unhideWhenUsed/>
    <w:rsid w:val="0010228C"/>
    <w:pPr>
      <w:spacing w:before="100" w:beforeAutospacing="1" w:after="100" w:afterAutospacing="1"/>
    </w:pPr>
    <w:rPr>
      <w:rFonts w:ascii="PMingLiU" w:eastAsia="PMingLiU" w:hAnsi="PMingLiU" w:cs="PMingLiU"/>
      <w:lang w:val="en-US" w:eastAsia="zh-TW"/>
    </w:rPr>
  </w:style>
  <w:style w:type="character" w:customStyle="1" w:styleId="apple-converted-space">
    <w:name w:val="apple-converted-space"/>
    <w:basedOn w:val="Standaardalinea-lettertype"/>
    <w:rsid w:val="00EE2803"/>
  </w:style>
  <w:style w:type="character" w:customStyle="1" w:styleId="Kop1Char">
    <w:name w:val="Kop 1 Char"/>
    <w:basedOn w:val="Standaardalinea-lettertype"/>
    <w:link w:val="Kop1"/>
    <w:uiPriority w:val="9"/>
    <w:rsid w:val="00277EE6"/>
    <w:rPr>
      <w:rFonts w:ascii="PMingLiU" w:eastAsia="PMingLiU" w:hAnsi="PMingLiU" w:cs="PMingLiU"/>
      <w:b/>
      <w:bCs/>
      <w:kern w:val="36"/>
      <w:sz w:val="48"/>
      <w:szCs w:val="48"/>
      <w:lang w:val="en-US" w:eastAsia="zh-TW"/>
    </w:rPr>
  </w:style>
  <w:style w:type="paragraph" w:customStyle="1" w:styleId="paragraph">
    <w:name w:val="paragraph"/>
    <w:basedOn w:val="Standaard"/>
    <w:rsid w:val="000650A8"/>
    <w:pPr>
      <w:spacing w:before="100" w:beforeAutospacing="1" w:after="100" w:afterAutospacing="1"/>
    </w:pPr>
    <w:rPr>
      <w:rFonts w:ascii="PMingLiU" w:eastAsia="PMingLiU" w:hAnsi="PMingLiU" w:cs="PMingLiU"/>
      <w:lang w:val="en-US" w:eastAsia="zh-TW"/>
    </w:rPr>
  </w:style>
  <w:style w:type="character" w:customStyle="1" w:styleId="normaltextrun">
    <w:name w:val="normaltextrun"/>
    <w:basedOn w:val="Standaardalinea-lettertype"/>
    <w:rsid w:val="000650A8"/>
  </w:style>
  <w:style w:type="character" w:customStyle="1" w:styleId="spellingerror">
    <w:name w:val="spellingerror"/>
    <w:basedOn w:val="Standaardalinea-lettertype"/>
    <w:rsid w:val="000650A8"/>
  </w:style>
  <w:style w:type="character" w:customStyle="1" w:styleId="eop">
    <w:name w:val="eop"/>
    <w:basedOn w:val="Standaardalinea-lettertype"/>
    <w:rsid w:val="000650A8"/>
  </w:style>
  <w:style w:type="character" w:customStyle="1" w:styleId="contextualspellingandgrammarerror">
    <w:name w:val="contextualspellingandgrammarerror"/>
    <w:basedOn w:val="Standaardalinea-lettertype"/>
    <w:rsid w:val="000650A8"/>
  </w:style>
  <w:style w:type="character" w:styleId="Hyperlink">
    <w:name w:val="Hyperlink"/>
    <w:basedOn w:val="Standaardalinea-lettertype"/>
    <w:uiPriority w:val="99"/>
    <w:unhideWhenUsed/>
    <w:rsid w:val="00396F28"/>
    <w:rPr>
      <w:color w:val="00A3D6" w:themeColor="hyperlink"/>
      <w:u w:val="single"/>
    </w:rPr>
  </w:style>
  <w:style w:type="character" w:styleId="Onopgelostemelding">
    <w:name w:val="Unresolved Mention"/>
    <w:basedOn w:val="Standaardalinea-lettertype"/>
    <w:uiPriority w:val="99"/>
    <w:semiHidden/>
    <w:unhideWhenUsed/>
    <w:rsid w:val="00396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4343">
      <w:bodyDiv w:val="1"/>
      <w:marLeft w:val="0"/>
      <w:marRight w:val="0"/>
      <w:marTop w:val="0"/>
      <w:marBottom w:val="0"/>
      <w:divBdr>
        <w:top w:val="none" w:sz="0" w:space="0" w:color="auto"/>
        <w:left w:val="none" w:sz="0" w:space="0" w:color="auto"/>
        <w:bottom w:val="none" w:sz="0" w:space="0" w:color="auto"/>
        <w:right w:val="none" w:sz="0" w:space="0" w:color="auto"/>
      </w:divBdr>
    </w:div>
    <w:div w:id="292835881">
      <w:bodyDiv w:val="1"/>
      <w:marLeft w:val="0"/>
      <w:marRight w:val="0"/>
      <w:marTop w:val="0"/>
      <w:marBottom w:val="0"/>
      <w:divBdr>
        <w:top w:val="none" w:sz="0" w:space="0" w:color="auto"/>
        <w:left w:val="none" w:sz="0" w:space="0" w:color="auto"/>
        <w:bottom w:val="none" w:sz="0" w:space="0" w:color="auto"/>
        <w:right w:val="none" w:sz="0" w:space="0" w:color="auto"/>
      </w:divBdr>
    </w:div>
    <w:div w:id="654920755">
      <w:bodyDiv w:val="1"/>
      <w:marLeft w:val="0"/>
      <w:marRight w:val="0"/>
      <w:marTop w:val="0"/>
      <w:marBottom w:val="0"/>
      <w:divBdr>
        <w:top w:val="none" w:sz="0" w:space="0" w:color="auto"/>
        <w:left w:val="none" w:sz="0" w:space="0" w:color="auto"/>
        <w:bottom w:val="none" w:sz="0" w:space="0" w:color="auto"/>
        <w:right w:val="none" w:sz="0" w:space="0" w:color="auto"/>
      </w:divBdr>
      <w:divsChild>
        <w:div w:id="1067652439">
          <w:marLeft w:val="0"/>
          <w:marRight w:val="0"/>
          <w:marTop w:val="0"/>
          <w:marBottom w:val="0"/>
          <w:divBdr>
            <w:top w:val="none" w:sz="0" w:space="0" w:color="auto"/>
            <w:left w:val="none" w:sz="0" w:space="0" w:color="auto"/>
            <w:bottom w:val="none" w:sz="0" w:space="0" w:color="auto"/>
            <w:right w:val="none" w:sz="0" w:space="0" w:color="auto"/>
          </w:divBdr>
          <w:divsChild>
            <w:div w:id="1321933113">
              <w:marLeft w:val="0"/>
              <w:marRight w:val="0"/>
              <w:marTop w:val="0"/>
              <w:marBottom w:val="0"/>
              <w:divBdr>
                <w:top w:val="none" w:sz="0" w:space="0" w:color="auto"/>
                <w:left w:val="none" w:sz="0" w:space="0" w:color="auto"/>
                <w:bottom w:val="none" w:sz="0" w:space="0" w:color="auto"/>
                <w:right w:val="none" w:sz="0" w:space="0" w:color="auto"/>
              </w:divBdr>
              <w:divsChild>
                <w:div w:id="2142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5394">
      <w:bodyDiv w:val="1"/>
      <w:marLeft w:val="0"/>
      <w:marRight w:val="0"/>
      <w:marTop w:val="0"/>
      <w:marBottom w:val="0"/>
      <w:divBdr>
        <w:top w:val="none" w:sz="0" w:space="0" w:color="auto"/>
        <w:left w:val="none" w:sz="0" w:space="0" w:color="auto"/>
        <w:bottom w:val="none" w:sz="0" w:space="0" w:color="auto"/>
        <w:right w:val="none" w:sz="0" w:space="0" w:color="auto"/>
      </w:divBdr>
      <w:divsChild>
        <w:div w:id="1272126030">
          <w:marLeft w:val="0"/>
          <w:marRight w:val="0"/>
          <w:marTop w:val="0"/>
          <w:marBottom w:val="0"/>
          <w:divBdr>
            <w:top w:val="none" w:sz="0" w:space="0" w:color="auto"/>
            <w:left w:val="none" w:sz="0" w:space="0" w:color="auto"/>
            <w:bottom w:val="none" w:sz="0" w:space="0" w:color="auto"/>
            <w:right w:val="none" w:sz="0" w:space="0" w:color="auto"/>
          </w:divBdr>
          <w:divsChild>
            <w:div w:id="878005979">
              <w:marLeft w:val="0"/>
              <w:marRight w:val="0"/>
              <w:marTop w:val="0"/>
              <w:marBottom w:val="0"/>
              <w:divBdr>
                <w:top w:val="none" w:sz="0" w:space="0" w:color="auto"/>
                <w:left w:val="none" w:sz="0" w:space="0" w:color="auto"/>
                <w:bottom w:val="none" w:sz="0" w:space="0" w:color="auto"/>
                <w:right w:val="none" w:sz="0" w:space="0" w:color="auto"/>
              </w:divBdr>
              <w:divsChild>
                <w:div w:id="4719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8885">
      <w:bodyDiv w:val="1"/>
      <w:marLeft w:val="0"/>
      <w:marRight w:val="0"/>
      <w:marTop w:val="0"/>
      <w:marBottom w:val="0"/>
      <w:divBdr>
        <w:top w:val="none" w:sz="0" w:space="0" w:color="auto"/>
        <w:left w:val="none" w:sz="0" w:space="0" w:color="auto"/>
        <w:bottom w:val="none" w:sz="0" w:space="0" w:color="auto"/>
        <w:right w:val="none" w:sz="0" w:space="0" w:color="auto"/>
      </w:divBdr>
      <w:divsChild>
        <w:div w:id="488328319">
          <w:marLeft w:val="0"/>
          <w:marRight w:val="0"/>
          <w:marTop w:val="0"/>
          <w:marBottom w:val="0"/>
          <w:divBdr>
            <w:top w:val="none" w:sz="0" w:space="0" w:color="auto"/>
            <w:left w:val="none" w:sz="0" w:space="0" w:color="auto"/>
            <w:bottom w:val="none" w:sz="0" w:space="0" w:color="auto"/>
            <w:right w:val="none" w:sz="0" w:space="0" w:color="auto"/>
          </w:divBdr>
          <w:divsChild>
            <w:div w:id="466162720">
              <w:marLeft w:val="0"/>
              <w:marRight w:val="0"/>
              <w:marTop w:val="0"/>
              <w:marBottom w:val="0"/>
              <w:divBdr>
                <w:top w:val="none" w:sz="0" w:space="0" w:color="auto"/>
                <w:left w:val="none" w:sz="0" w:space="0" w:color="auto"/>
                <w:bottom w:val="none" w:sz="0" w:space="0" w:color="auto"/>
                <w:right w:val="none" w:sz="0" w:space="0" w:color="auto"/>
              </w:divBdr>
              <w:divsChild>
                <w:div w:id="5148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0483">
      <w:bodyDiv w:val="1"/>
      <w:marLeft w:val="0"/>
      <w:marRight w:val="0"/>
      <w:marTop w:val="0"/>
      <w:marBottom w:val="0"/>
      <w:divBdr>
        <w:top w:val="none" w:sz="0" w:space="0" w:color="auto"/>
        <w:left w:val="none" w:sz="0" w:space="0" w:color="auto"/>
        <w:bottom w:val="none" w:sz="0" w:space="0" w:color="auto"/>
        <w:right w:val="none" w:sz="0" w:space="0" w:color="auto"/>
      </w:divBdr>
      <w:divsChild>
        <w:div w:id="206766588">
          <w:marLeft w:val="0"/>
          <w:marRight w:val="0"/>
          <w:marTop w:val="0"/>
          <w:marBottom w:val="0"/>
          <w:divBdr>
            <w:top w:val="none" w:sz="0" w:space="0" w:color="auto"/>
            <w:left w:val="none" w:sz="0" w:space="0" w:color="auto"/>
            <w:bottom w:val="none" w:sz="0" w:space="0" w:color="auto"/>
            <w:right w:val="none" w:sz="0" w:space="0" w:color="auto"/>
          </w:divBdr>
          <w:divsChild>
            <w:div w:id="1269195119">
              <w:marLeft w:val="0"/>
              <w:marRight w:val="0"/>
              <w:marTop w:val="0"/>
              <w:marBottom w:val="0"/>
              <w:divBdr>
                <w:top w:val="none" w:sz="0" w:space="0" w:color="auto"/>
                <w:left w:val="none" w:sz="0" w:space="0" w:color="auto"/>
                <w:bottom w:val="none" w:sz="0" w:space="0" w:color="auto"/>
                <w:right w:val="none" w:sz="0" w:space="0" w:color="auto"/>
              </w:divBdr>
              <w:divsChild>
                <w:div w:id="8176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9072">
      <w:bodyDiv w:val="1"/>
      <w:marLeft w:val="0"/>
      <w:marRight w:val="0"/>
      <w:marTop w:val="0"/>
      <w:marBottom w:val="0"/>
      <w:divBdr>
        <w:top w:val="none" w:sz="0" w:space="0" w:color="auto"/>
        <w:left w:val="none" w:sz="0" w:space="0" w:color="auto"/>
        <w:bottom w:val="none" w:sz="0" w:space="0" w:color="auto"/>
        <w:right w:val="none" w:sz="0" w:space="0" w:color="auto"/>
      </w:divBdr>
    </w:div>
    <w:div w:id="974917514">
      <w:bodyDiv w:val="1"/>
      <w:marLeft w:val="0"/>
      <w:marRight w:val="0"/>
      <w:marTop w:val="0"/>
      <w:marBottom w:val="0"/>
      <w:divBdr>
        <w:top w:val="none" w:sz="0" w:space="0" w:color="auto"/>
        <w:left w:val="none" w:sz="0" w:space="0" w:color="auto"/>
        <w:bottom w:val="none" w:sz="0" w:space="0" w:color="auto"/>
        <w:right w:val="none" w:sz="0" w:space="0" w:color="auto"/>
      </w:divBdr>
      <w:divsChild>
        <w:div w:id="1832018489">
          <w:marLeft w:val="0"/>
          <w:marRight w:val="0"/>
          <w:marTop w:val="0"/>
          <w:marBottom w:val="0"/>
          <w:divBdr>
            <w:top w:val="none" w:sz="0" w:space="0" w:color="auto"/>
            <w:left w:val="none" w:sz="0" w:space="0" w:color="auto"/>
            <w:bottom w:val="none" w:sz="0" w:space="0" w:color="auto"/>
            <w:right w:val="none" w:sz="0" w:space="0" w:color="auto"/>
          </w:divBdr>
          <w:divsChild>
            <w:div w:id="1708138371">
              <w:marLeft w:val="0"/>
              <w:marRight w:val="0"/>
              <w:marTop w:val="0"/>
              <w:marBottom w:val="0"/>
              <w:divBdr>
                <w:top w:val="none" w:sz="0" w:space="0" w:color="auto"/>
                <w:left w:val="none" w:sz="0" w:space="0" w:color="auto"/>
                <w:bottom w:val="none" w:sz="0" w:space="0" w:color="auto"/>
                <w:right w:val="none" w:sz="0" w:space="0" w:color="auto"/>
              </w:divBdr>
              <w:divsChild>
                <w:div w:id="19111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0997">
      <w:bodyDiv w:val="1"/>
      <w:marLeft w:val="0"/>
      <w:marRight w:val="0"/>
      <w:marTop w:val="0"/>
      <w:marBottom w:val="0"/>
      <w:divBdr>
        <w:top w:val="none" w:sz="0" w:space="0" w:color="auto"/>
        <w:left w:val="none" w:sz="0" w:space="0" w:color="auto"/>
        <w:bottom w:val="none" w:sz="0" w:space="0" w:color="auto"/>
        <w:right w:val="none" w:sz="0" w:space="0" w:color="auto"/>
      </w:divBdr>
    </w:div>
    <w:div w:id="1379475958">
      <w:bodyDiv w:val="1"/>
      <w:marLeft w:val="0"/>
      <w:marRight w:val="0"/>
      <w:marTop w:val="0"/>
      <w:marBottom w:val="0"/>
      <w:divBdr>
        <w:top w:val="none" w:sz="0" w:space="0" w:color="auto"/>
        <w:left w:val="none" w:sz="0" w:space="0" w:color="auto"/>
        <w:bottom w:val="none" w:sz="0" w:space="0" w:color="auto"/>
        <w:right w:val="none" w:sz="0" w:space="0" w:color="auto"/>
      </w:divBdr>
    </w:div>
    <w:div w:id="1493522328">
      <w:bodyDiv w:val="1"/>
      <w:marLeft w:val="0"/>
      <w:marRight w:val="0"/>
      <w:marTop w:val="0"/>
      <w:marBottom w:val="0"/>
      <w:divBdr>
        <w:top w:val="none" w:sz="0" w:space="0" w:color="auto"/>
        <w:left w:val="none" w:sz="0" w:space="0" w:color="auto"/>
        <w:bottom w:val="none" w:sz="0" w:space="0" w:color="auto"/>
        <w:right w:val="none" w:sz="0" w:space="0" w:color="auto"/>
      </w:divBdr>
    </w:div>
    <w:div w:id="1647665572">
      <w:bodyDiv w:val="1"/>
      <w:marLeft w:val="0"/>
      <w:marRight w:val="0"/>
      <w:marTop w:val="0"/>
      <w:marBottom w:val="0"/>
      <w:divBdr>
        <w:top w:val="none" w:sz="0" w:space="0" w:color="auto"/>
        <w:left w:val="none" w:sz="0" w:space="0" w:color="auto"/>
        <w:bottom w:val="none" w:sz="0" w:space="0" w:color="auto"/>
        <w:right w:val="none" w:sz="0" w:space="0" w:color="auto"/>
      </w:divBdr>
      <w:divsChild>
        <w:div w:id="1028800035">
          <w:marLeft w:val="0"/>
          <w:marRight w:val="0"/>
          <w:marTop w:val="0"/>
          <w:marBottom w:val="0"/>
          <w:divBdr>
            <w:top w:val="none" w:sz="0" w:space="0" w:color="auto"/>
            <w:left w:val="none" w:sz="0" w:space="0" w:color="auto"/>
            <w:bottom w:val="none" w:sz="0" w:space="0" w:color="auto"/>
            <w:right w:val="none" w:sz="0" w:space="0" w:color="auto"/>
          </w:divBdr>
          <w:divsChild>
            <w:div w:id="201291152">
              <w:marLeft w:val="0"/>
              <w:marRight w:val="0"/>
              <w:marTop w:val="0"/>
              <w:marBottom w:val="0"/>
              <w:divBdr>
                <w:top w:val="none" w:sz="0" w:space="0" w:color="auto"/>
                <w:left w:val="none" w:sz="0" w:space="0" w:color="auto"/>
                <w:bottom w:val="none" w:sz="0" w:space="0" w:color="auto"/>
                <w:right w:val="none" w:sz="0" w:space="0" w:color="auto"/>
              </w:divBdr>
              <w:divsChild>
                <w:div w:id="17783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9052">
      <w:bodyDiv w:val="1"/>
      <w:marLeft w:val="0"/>
      <w:marRight w:val="0"/>
      <w:marTop w:val="0"/>
      <w:marBottom w:val="0"/>
      <w:divBdr>
        <w:top w:val="none" w:sz="0" w:space="0" w:color="auto"/>
        <w:left w:val="none" w:sz="0" w:space="0" w:color="auto"/>
        <w:bottom w:val="none" w:sz="0" w:space="0" w:color="auto"/>
        <w:right w:val="none" w:sz="0" w:space="0" w:color="auto"/>
      </w:divBdr>
      <w:divsChild>
        <w:div w:id="1020199832">
          <w:marLeft w:val="0"/>
          <w:marRight w:val="0"/>
          <w:marTop w:val="0"/>
          <w:marBottom w:val="0"/>
          <w:divBdr>
            <w:top w:val="none" w:sz="0" w:space="0" w:color="auto"/>
            <w:left w:val="none" w:sz="0" w:space="0" w:color="auto"/>
            <w:bottom w:val="none" w:sz="0" w:space="0" w:color="auto"/>
            <w:right w:val="none" w:sz="0" w:space="0" w:color="auto"/>
          </w:divBdr>
          <w:divsChild>
            <w:div w:id="1850756163">
              <w:marLeft w:val="0"/>
              <w:marRight w:val="0"/>
              <w:marTop w:val="0"/>
              <w:marBottom w:val="0"/>
              <w:divBdr>
                <w:top w:val="none" w:sz="0" w:space="0" w:color="auto"/>
                <w:left w:val="none" w:sz="0" w:space="0" w:color="auto"/>
                <w:bottom w:val="none" w:sz="0" w:space="0" w:color="auto"/>
                <w:right w:val="none" w:sz="0" w:space="0" w:color="auto"/>
              </w:divBdr>
              <w:divsChild>
                <w:div w:id="5432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0585">
      <w:bodyDiv w:val="1"/>
      <w:marLeft w:val="0"/>
      <w:marRight w:val="0"/>
      <w:marTop w:val="0"/>
      <w:marBottom w:val="0"/>
      <w:divBdr>
        <w:top w:val="none" w:sz="0" w:space="0" w:color="auto"/>
        <w:left w:val="none" w:sz="0" w:space="0" w:color="auto"/>
        <w:bottom w:val="none" w:sz="0" w:space="0" w:color="auto"/>
        <w:right w:val="none" w:sz="0" w:space="0" w:color="auto"/>
      </w:divBdr>
      <w:divsChild>
        <w:div w:id="20595029">
          <w:marLeft w:val="0"/>
          <w:marRight w:val="0"/>
          <w:marTop w:val="0"/>
          <w:marBottom w:val="0"/>
          <w:divBdr>
            <w:top w:val="none" w:sz="0" w:space="0" w:color="auto"/>
            <w:left w:val="none" w:sz="0" w:space="0" w:color="auto"/>
            <w:bottom w:val="none" w:sz="0" w:space="0" w:color="auto"/>
            <w:right w:val="none" w:sz="0" w:space="0" w:color="auto"/>
          </w:divBdr>
        </w:div>
        <w:div w:id="1893423387">
          <w:marLeft w:val="0"/>
          <w:marRight w:val="0"/>
          <w:marTop w:val="0"/>
          <w:marBottom w:val="0"/>
          <w:divBdr>
            <w:top w:val="none" w:sz="0" w:space="0" w:color="auto"/>
            <w:left w:val="none" w:sz="0" w:space="0" w:color="auto"/>
            <w:bottom w:val="none" w:sz="0" w:space="0" w:color="auto"/>
            <w:right w:val="none" w:sz="0" w:space="0" w:color="auto"/>
          </w:divBdr>
        </w:div>
        <w:div w:id="106855673">
          <w:marLeft w:val="0"/>
          <w:marRight w:val="0"/>
          <w:marTop w:val="0"/>
          <w:marBottom w:val="0"/>
          <w:divBdr>
            <w:top w:val="none" w:sz="0" w:space="0" w:color="auto"/>
            <w:left w:val="none" w:sz="0" w:space="0" w:color="auto"/>
            <w:bottom w:val="none" w:sz="0" w:space="0" w:color="auto"/>
            <w:right w:val="none" w:sz="0" w:space="0" w:color="auto"/>
          </w:divBdr>
        </w:div>
        <w:div w:id="80176475">
          <w:marLeft w:val="0"/>
          <w:marRight w:val="0"/>
          <w:marTop w:val="0"/>
          <w:marBottom w:val="0"/>
          <w:divBdr>
            <w:top w:val="none" w:sz="0" w:space="0" w:color="auto"/>
            <w:left w:val="none" w:sz="0" w:space="0" w:color="auto"/>
            <w:bottom w:val="none" w:sz="0" w:space="0" w:color="auto"/>
            <w:right w:val="none" w:sz="0" w:space="0" w:color="auto"/>
          </w:divBdr>
        </w:div>
      </w:divsChild>
    </w:div>
    <w:div w:id="1885633808">
      <w:bodyDiv w:val="1"/>
      <w:marLeft w:val="0"/>
      <w:marRight w:val="0"/>
      <w:marTop w:val="0"/>
      <w:marBottom w:val="0"/>
      <w:divBdr>
        <w:top w:val="none" w:sz="0" w:space="0" w:color="auto"/>
        <w:left w:val="none" w:sz="0" w:space="0" w:color="auto"/>
        <w:bottom w:val="none" w:sz="0" w:space="0" w:color="auto"/>
        <w:right w:val="none" w:sz="0" w:space="0" w:color="auto"/>
      </w:divBdr>
      <w:divsChild>
        <w:div w:id="273680574">
          <w:marLeft w:val="0"/>
          <w:marRight w:val="0"/>
          <w:marTop w:val="0"/>
          <w:marBottom w:val="0"/>
          <w:divBdr>
            <w:top w:val="none" w:sz="0" w:space="0" w:color="auto"/>
            <w:left w:val="none" w:sz="0" w:space="0" w:color="auto"/>
            <w:bottom w:val="none" w:sz="0" w:space="0" w:color="auto"/>
            <w:right w:val="none" w:sz="0" w:space="0" w:color="auto"/>
          </w:divBdr>
          <w:divsChild>
            <w:div w:id="488523861">
              <w:marLeft w:val="0"/>
              <w:marRight w:val="0"/>
              <w:marTop w:val="0"/>
              <w:marBottom w:val="0"/>
              <w:divBdr>
                <w:top w:val="none" w:sz="0" w:space="0" w:color="auto"/>
                <w:left w:val="none" w:sz="0" w:space="0" w:color="auto"/>
                <w:bottom w:val="none" w:sz="0" w:space="0" w:color="auto"/>
                <w:right w:val="none" w:sz="0" w:space="0" w:color="auto"/>
              </w:divBdr>
              <w:divsChild>
                <w:div w:id="6579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13355">
      <w:bodyDiv w:val="1"/>
      <w:marLeft w:val="0"/>
      <w:marRight w:val="0"/>
      <w:marTop w:val="0"/>
      <w:marBottom w:val="0"/>
      <w:divBdr>
        <w:top w:val="none" w:sz="0" w:space="0" w:color="auto"/>
        <w:left w:val="none" w:sz="0" w:space="0" w:color="auto"/>
        <w:bottom w:val="none" w:sz="0" w:space="0" w:color="auto"/>
        <w:right w:val="none" w:sz="0" w:space="0" w:color="auto"/>
      </w:divBdr>
    </w:div>
    <w:div w:id="2064213617">
      <w:bodyDiv w:val="1"/>
      <w:marLeft w:val="0"/>
      <w:marRight w:val="0"/>
      <w:marTop w:val="0"/>
      <w:marBottom w:val="0"/>
      <w:divBdr>
        <w:top w:val="none" w:sz="0" w:space="0" w:color="auto"/>
        <w:left w:val="none" w:sz="0" w:space="0" w:color="auto"/>
        <w:bottom w:val="none" w:sz="0" w:space="0" w:color="auto"/>
        <w:right w:val="none" w:sz="0" w:space="0" w:color="auto"/>
      </w:divBdr>
      <w:divsChild>
        <w:div w:id="205263014">
          <w:marLeft w:val="0"/>
          <w:marRight w:val="0"/>
          <w:marTop w:val="0"/>
          <w:marBottom w:val="0"/>
          <w:divBdr>
            <w:top w:val="none" w:sz="0" w:space="0" w:color="auto"/>
            <w:left w:val="none" w:sz="0" w:space="0" w:color="auto"/>
            <w:bottom w:val="none" w:sz="0" w:space="0" w:color="auto"/>
            <w:right w:val="none" w:sz="0" w:space="0" w:color="auto"/>
          </w:divBdr>
        </w:div>
        <w:div w:id="1202785712">
          <w:marLeft w:val="0"/>
          <w:marRight w:val="0"/>
          <w:marTop w:val="0"/>
          <w:marBottom w:val="0"/>
          <w:divBdr>
            <w:top w:val="none" w:sz="0" w:space="0" w:color="auto"/>
            <w:left w:val="none" w:sz="0" w:space="0" w:color="auto"/>
            <w:bottom w:val="none" w:sz="0" w:space="0" w:color="auto"/>
            <w:right w:val="none" w:sz="0" w:space="0" w:color="auto"/>
          </w:divBdr>
        </w:div>
        <w:div w:id="693044417">
          <w:marLeft w:val="0"/>
          <w:marRight w:val="0"/>
          <w:marTop w:val="0"/>
          <w:marBottom w:val="0"/>
          <w:divBdr>
            <w:top w:val="none" w:sz="0" w:space="0" w:color="auto"/>
            <w:left w:val="none" w:sz="0" w:space="0" w:color="auto"/>
            <w:bottom w:val="none" w:sz="0" w:space="0" w:color="auto"/>
            <w:right w:val="none" w:sz="0" w:space="0" w:color="auto"/>
          </w:divBdr>
        </w:div>
        <w:div w:id="1930696745">
          <w:marLeft w:val="0"/>
          <w:marRight w:val="0"/>
          <w:marTop w:val="0"/>
          <w:marBottom w:val="0"/>
          <w:divBdr>
            <w:top w:val="none" w:sz="0" w:space="0" w:color="auto"/>
            <w:left w:val="none" w:sz="0" w:space="0" w:color="auto"/>
            <w:bottom w:val="none" w:sz="0" w:space="0" w:color="auto"/>
            <w:right w:val="none" w:sz="0" w:space="0" w:color="auto"/>
          </w:divBdr>
        </w:div>
      </w:divsChild>
    </w:div>
    <w:div w:id="21009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youtube.com/watch?v=CN4WZB49PWM" TargetMode="External"/><Relationship Id="rId4" Type="http://schemas.openxmlformats.org/officeDocument/2006/relationships/customXml" Target="../customXml/item4.xml"/><Relationship Id="rId9" Type="http://schemas.openxmlformats.org/officeDocument/2006/relationships/hyperlink" Target="https://vimeo.com/494133649" TargetMode="External"/></Relationships>
</file>

<file path=word/theme/theme1.xml><?xml version="1.0" encoding="utf-8"?>
<a:theme xmlns:a="http://schemas.openxmlformats.org/drawingml/2006/main" name="Office-thema">
  <a:themeElements>
    <a:clrScheme name="Civiel">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007D17400C546BA37372DB93AAE2E" ma:contentTypeVersion="8" ma:contentTypeDescription="Een nieuw document maken." ma:contentTypeScope="" ma:versionID="3cb671dd471087ccfd4ddb3fe593cfc6">
  <xsd:schema xmlns:xsd="http://www.w3.org/2001/XMLSchema" xmlns:xs="http://www.w3.org/2001/XMLSchema" xmlns:p="http://schemas.microsoft.com/office/2006/metadata/properties" xmlns:ns2="08900810-7958-47a5-a39d-ce46fd48d2f2" xmlns:ns3="1fd8c26c-cf7a-4926-ac95-2562c1eabeb8" targetNamespace="http://schemas.microsoft.com/office/2006/metadata/properties" ma:root="true" ma:fieldsID="7b51ceff16b17ce499a81d8bc3b62400" ns2:_="" ns3:_="">
    <xsd:import namespace="08900810-7958-47a5-a39d-ce46fd48d2f2"/>
    <xsd:import namespace="1fd8c26c-cf7a-4926-ac95-2562c1eabe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00810-7958-47a5-a39d-ce46fd48d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d8c26c-cf7a-4926-ac95-2562c1eabeb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E9506-A897-4F0D-BCBE-3A230B200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00810-7958-47a5-a39d-ce46fd48d2f2"/>
    <ds:schemaRef ds:uri="1fd8c26c-cf7a-4926-ac95-2562c1eab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53D87-8064-4F72-B2A1-15AE05D400B1}">
  <ds:schemaRefs>
    <ds:schemaRef ds:uri="http://schemas.openxmlformats.org/officeDocument/2006/bibliography"/>
  </ds:schemaRefs>
</ds:datastoreItem>
</file>

<file path=customXml/itemProps3.xml><?xml version="1.0" encoding="utf-8"?>
<ds:datastoreItem xmlns:ds="http://schemas.openxmlformats.org/officeDocument/2006/customXml" ds:itemID="{B4A7D529-8B70-4FB3-AF0F-F356534B67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AA48DA-7788-4766-A0F2-C7FA08DB6F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6</Pages>
  <Words>1973</Words>
  <Characters>10855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Rijksmuseum Amsterdam</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 Schreurs</dc:creator>
  <cp:lastModifiedBy>Jan van Campen</cp:lastModifiedBy>
  <cp:revision>14</cp:revision>
  <dcterms:created xsi:type="dcterms:W3CDTF">2021-02-09T11:02:00Z</dcterms:created>
  <dcterms:modified xsi:type="dcterms:W3CDTF">2021-02-12T11:56:00Z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0x010100EFA007D17400C546BA37372DB93AAE2E</vt:lpwstr>
  </property>
  <property fmtid="{D5CDD505-2E9C-101B-9397-08002B2CF9AE}" pid="3" name="Order">
    <vt:r8>100</vt:r8>
  </property>
  <property fmtid="{D5CDD505-2E9C-101B-9397-08002B2CF9AE}" pid="4" name="MSIP_Label_b7155151-df4a-4393-94c1-e2b5a8159ef4_Enabled">
    <vt:lpwstr>true</vt:lpwstr>
  </property>
  <property fmtid="{D5CDD505-2E9C-101B-9397-08002B2CF9AE}" pid="5" name="MSIP_Label_b7155151-df4a-4393-94c1-e2b5a8159ef4_SetDate">
    <vt:lpwstr>2020-01-03T09:43:45Z</vt:lpwstr>
  </property>
  <property fmtid="{D5CDD505-2E9C-101B-9397-08002B2CF9AE}" pid="6" name="MSIP_Label_b7155151-df4a-4393-94c1-e2b5a8159ef4_Method">
    <vt:lpwstr>Standard</vt:lpwstr>
  </property>
  <property fmtid="{D5CDD505-2E9C-101B-9397-08002B2CF9AE}" pid="7" name="MSIP_Label_b7155151-df4a-4393-94c1-e2b5a8159ef4_Name">
    <vt:lpwstr>b7155151-df4a-4393-94c1-e2b5a8159ef4</vt:lpwstr>
  </property>
  <property fmtid="{D5CDD505-2E9C-101B-9397-08002B2CF9AE}" pid="8" name="MSIP_Label_b7155151-df4a-4393-94c1-e2b5a8159ef4_SiteId">
    <vt:lpwstr>635b05eb-66c7-48e1-a94f-b4b05a1b058b</vt:lpwstr>
  </property>
  <property fmtid="{D5CDD505-2E9C-101B-9397-08002B2CF9AE}" pid="9" name="MSIP_Label_b7155151-df4a-4393-94c1-e2b5a8159ef4_ActionId">
    <vt:lpwstr>064840b3-aa19-4d77-a103-0000dc7785b0</vt:lpwstr>
  </property>
  <property fmtid="{D5CDD505-2E9C-101B-9397-08002B2CF9AE}" pid="10" name="MSIP_Label_b7155151-df4a-4393-94c1-e2b5a8159ef4_ContentBits">
    <vt:lpwstr>0</vt:lpwstr>
  </property>
</Properties>
</file>